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43BA8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4F1BC6">
        <w:rPr>
          <w:b/>
          <w:i/>
          <w:noProof/>
          <w:sz w:val="28"/>
        </w:rPr>
        <w:t>7010</w:t>
      </w:r>
    </w:p>
    <w:p w14:paraId="7CB45193" w14:textId="33D77E51"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D111E" w:rsidR="001E41F3" w:rsidRPr="00410371" w:rsidRDefault="00AE7E78" w:rsidP="00392F68">
            <w:pPr>
              <w:pStyle w:val="CRCoverPage"/>
              <w:spacing w:after="0"/>
              <w:jc w:val="right"/>
              <w:rPr>
                <w:b/>
                <w:noProof/>
                <w:sz w:val="28"/>
              </w:rPr>
            </w:pPr>
            <w:r>
              <w:rPr>
                <w:b/>
                <w:noProof/>
                <w:sz w:val="28"/>
              </w:rPr>
              <w:t>23.</w:t>
            </w:r>
            <w:r w:rsidR="00392F68">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563DE" w:rsidR="001E41F3" w:rsidRPr="00410371" w:rsidRDefault="004F1BC6" w:rsidP="004F1BC6">
            <w:pPr>
              <w:pStyle w:val="CRCoverPage"/>
              <w:spacing w:after="0"/>
              <w:jc w:val="center"/>
              <w:rPr>
                <w:noProof/>
              </w:rPr>
            </w:pPr>
            <w:r>
              <w:rPr>
                <w:b/>
                <w:noProof/>
                <w:sz w:val="28"/>
              </w:rPr>
              <w:t>4210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13B27F" w:rsidR="001E41F3" w:rsidRPr="00410371" w:rsidRDefault="00B5120F" w:rsidP="00E13F3D">
            <w:pPr>
              <w:pStyle w:val="CRCoverPage"/>
              <w:spacing w:after="0"/>
              <w:jc w:val="center"/>
              <w:rPr>
                <w:b/>
                <w:noProof/>
              </w:rPr>
            </w:pPr>
            <w:r>
              <w:rPr>
                <w:b/>
                <w:noProof/>
                <w:sz w:val="28"/>
              </w:rPr>
              <w:t>-</w:t>
            </w:r>
            <w:bookmarkStart w:id="0" w:name="_GoBack"/>
            <w:bookmarkEnd w:id="0"/>
            <w:r w:rsidR="004F1BC6">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E154F" w:rsidR="001E41F3" w:rsidRPr="00410371" w:rsidRDefault="00AE7E78" w:rsidP="00392F68">
            <w:pPr>
              <w:pStyle w:val="CRCoverPage"/>
              <w:spacing w:after="0"/>
              <w:jc w:val="center"/>
              <w:rPr>
                <w:noProof/>
                <w:sz w:val="28"/>
              </w:rPr>
            </w:pPr>
            <w:r w:rsidRPr="0077500B">
              <w:rPr>
                <w:b/>
                <w:noProof/>
                <w:sz w:val="28"/>
              </w:rPr>
              <w:t>1</w:t>
            </w:r>
            <w:r w:rsidR="004D126A" w:rsidRPr="0077500B">
              <w:rPr>
                <w:b/>
                <w:noProof/>
                <w:sz w:val="28"/>
              </w:rPr>
              <w:t>8</w:t>
            </w:r>
            <w:r w:rsidRPr="0077500B">
              <w:rPr>
                <w:b/>
                <w:noProof/>
                <w:sz w:val="28"/>
              </w:rPr>
              <w:t>.</w:t>
            </w:r>
            <w:r w:rsidR="00392F68" w:rsidRPr="0077500B">
              <w:rPr>
                <w:b/>
                <w:noProof/>
                <w:sz w:val="28"/>
              </w:rPr>
              <w:t>1</w:t>
            </w:r>
            <w:r w:rsidRPr="0077500B">
              <w:rPr>
                <w:b/>
                <w:noProof/>
                <w:sz w:val="28"/>
              </w:rPr>
              <w:t>.</w:t>
            </w:r>
            <w:r w:rsidR="00392F68" w:rsidRPr="0077500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BD42EC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1328D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1186F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Pr="0077500B" w:rsidRDefault="00F25D98" w:rsidP="001E41F3">
            <w:pPr>
              <w:pStyle w:val="CRCoverPage"/>
              <w:spacing w:after="0"/>
              <w:jc w:val="right"/>
              <w:rPr>
                <w:noProof/>
              </w:rPr>
            </w:pPr>
            <w:r w:rsidRPr="007750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7500B" w:rsidRDefault="00AE7E78" w:rsidP="001E41F3">
            <w:pPr>
              <w:pStyle w:val="CRCoverPage"/>
              <w:spacing w:after="0"/>
              <w:jc w:val="center"/>
              <w:rPr>
                <w:b/>
                <w:bCs/>
                <w:caps/>
                <w:noProof/>
              </w:rPr>
            </w:pPr>
            <w:r w:rsidRPr="0077500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76A3E" w:rsidR="001E41F3" w:rsidRDefault="00392F68">
            <w:pPr>
              <w:pStyle w:val="CRCoverPage"/>
              <w:spacing w:after="0"/>
              <w:ind w:left="100"/>
              <w:rPr>
                <w:noProof/>
              </w:rPr>
            </w:pPr>
            <w:r>
              <w:t>Add Parameters in SM Context</w:t>
            </w:r>
            <w:r w:rsidR="00B5120F">
              <w:t xml:space="preserve"> </w:t>
            </w:r>
            <w:r w:rsidR="00B5120F" w:rsidRPr="00B5120F">
              <w:t>for EAS re-discovery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99471" w:rsidR="001E41F3" w:rsidRDefault="00392F68">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ED565" w:rsidR="001E41F3" w:rsidRDefault="00392F6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262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9C2C2" w14:textId="7A4B849F" w:rsidR="001E41F3" w:rsidRDefault="005C5D62" w:rsidP="005C5D62">
            <w:pPr>
              <w:pStyle w:val="CRCoverPage"/>
              <w:spacing w:afterLines="50"/>
              <w:ind w:left="102"/>
              <w:rPr>
                <w:noProof/>
              </w:rPr>
            </w:pPr>
            <w:r>
              <w:rPr>
                <w:noProof/>
              </w:rPr>
              <w:t>According to the EAS re-discovery procedure described i</w:t>
            </w:r>
            <w:r w:rsidRPr="008971FF">
              <w:rPr>
                <w:noProof/>
              </w:rPr>
              <w:t>n S2-230</w:t>
            </w:r>
            <w:r w:rsidR="008971FF" w:rsidRPr="008971FF">
              <w:rPr>
                <w:noProof/>
              </w:rPr>
              <w:t>7009</w:t>
            </w:r>
            <w:r w:rsidRPr="008971FF">
              <w:rPr>
                <w:noProof/>
              </w:rPr>
              <w:t>, t</w:t>
            </w:r>
            <w:r>
              <w:rPr>
                <w:noProof/>
              </w:rPr>
              <w:t xml:space="preserve">he SM context also includes HPLMN address information and DNS Server address of HPLMN. </w:t>
            </w:r>
          </w:p>
          <w:p w14:paraId="7274748A" w14:textId="3F95687E" w:rsidR="005C5D62" w:rsidRDefault="005C5D62" w:rsidP="005C5D62">
            <w:pPr>
              <w:pStyle w:val="CRCoverPage"/>
              <w:spacing w:afterLines="50"/>
              <w:ind w:left="102"/>
              <w:rPr>
                <w:noProof/>
              </w:rPr>
            </w:pPr>
            <w:r>
              <w:rPr>
                <w:noProof/>
              </w:rPr>
              <w:t xml:space="preserve">This contribution proposes to add the above two parameters into the SM context described in clause </w:t>
            </w:r>
            <w:r w:rsidRPr="00140E21">
              <w:rPr>
                <w:lang w:eastAsia="zh-CN"/>
              </w:rPr>
              <w:t>5.2.8.2.10</w:t>
            </w:r>
            <w:r>
              <w:rPr>
                <w:lang w:eastAsia="zh-CN"/>
              </w:rPr>
              <w:t xml:space="preserve"> of TS 23.502.</w:t>
            </w:r>
          </w:p>
          <w:p w14:paraId="708AA7DE" w14:textId="1CBEF27F" w:rsidR="005C5D62" w:rsidRDefault="005C5D6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E895B4" w:rsidR="001E41F3" w:rsidRDefault="005C5D62">
            <w:pPr>
              <w:pStyle w:val="CRCoverPage"/>
              <w:spacing w:after="0"/>
              <w:ind w:left="100"/>
              <w:rPr>
                <w:noProof/>
              </w:rPr>
            </w:pPr>
            <w:r>
              <w:rPr>
                <w:noProof/>
              </w:rPr>
              <w:t>Add HPLMN address information and DNS Server address of HPLMN into the SM 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A6AB" w:rsidR="001E41F3" w:rsidRDefault="005C5D62" w:rsidP="005C5D62">
            <w:pPr>
              <w:pStyle w:val="CRCoverPage"/>
              <w:spacing w:after="0"/>
              <w:ind w:left="100"/>
              <w:rPr>
                <w:noProof/>
              </w:rPr>
            </w:pPr>
            <w:r>
              <w:rPr>
                <w:noProof/>
              </w:rPr>
              <w:t>The SM context for EAS rediscovery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E46FF" w:rsidR="001E41F3" w:rsidRDefault="005C5D62">
            <w:pPr>
              <w:pStyle w:val="CRCoverPage"/>
              <w:spacing w:after="0"/>
              <w:ind w:left="100"/>
              <w:rPr>
                <w:noProof/>
              </w:rPr>
            </w:pPr>
            <w:r>
              <w:rPr>
                <w:noProof/>
              </w:rPr>
              <w:t>5.2.8.2.10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C59B63" w:rsidR="001E41F3" w:rsidRPr="0077500B" w:rsidRDefault="0077500B">
            <w:pPr>
              <w:pStyle w:val="CRCoverPage"/>
              <w:spacing w:after="0"/>
              <w:jc w:val="center"/>
              <w:rPr>
                <w:b/>
                <w:caps/>
                <w:noProof/>
              </w:rPr>
            </w:pPr>
            <w:r w:rsidRPr="0077500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FF64AA" w:rsidR="001E41F3" w:rsidRPr="0077500B"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E1F6F4" w:rsidR="001E41F3" w:rsidRDefault="0077500B" w:rsidP="008971FF">
            <w:pPr>
              <w:pStyle w:val="CRCoverPage"/>
              <w:spacing w:after="0"/>
              <w:ind w:left="99"/>
              <w:rPr>
                <w:noProof/>
              </w:rPr>
            </w:pPr>
            <w:r>
              <w:rPr>
                <w:noProof/>
              </w:rPr>
              <w:t>TS/TR 23.548 CR</w:t>
            </w:r>
            <w:r w:rsidR="00145D43">
              <w:rPr>
                <w:noProof/>
              </w:rPr>
              <w:t xml:space="preserve"> </w:t>
            </w:r>
            <w:r w:rsidR="008971FF">
              <w:rPr>
                <w:noProof/>
              </w:rPr>
              <w:t>0121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50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500B" w:rsidRDefault="00AE7E78">
            <w:pPr>
              <w:pStyle w:val="CRCoverPage"/>
              <w:spacing w:after="0"/>
              <w:jc w:val="center"/>
              <w:rPr>
                <w:b/>
                <w:caps/>
                <w:noProof/>
              </w:rPr>
            </w:pPr>
            <w:r w:rsidRPr="0077500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50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500B" w:rsidRDefault="00AE7E78">
            <w:pPr>
              <w:pStyle w:val="CRCoverPage"/>
              <w:spacing w:after="0"/>
              <w:jc w:val="center"/>
              <w:rPr>
                <w:b/>
                <w:caps/>
                <w:noProof/>
              </w:rPr>
            </w:pPr>
            <w:r w:rsidRPr="0077500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9BAF93A" w14:textId="77777777" w:rsidR="00392F68" w:rsidRPr="00140E21" w:rsidRDefault="00392F68" w:rsidP="00392F68">
      <w:pPr>
        <w:pStyle w:val="Heading5"/>
        <w:rPr>
          <w:lang w:eastAsia="zh-CN"/>
        </w:rPr>
      </w:pPr>
      <w:bookmarkStart w:id="3" w:name="_Toc20204641"/>
      <w:bookmarkStart w:id="4" w:name="_Toc27895347"/>
      <w:bookmarkStart w:id="5" w:name="_Toc36192450"/>
      <w:bookmarkStart w:id="6" w:name="_Toc45193553"/>
      <w:bookmarkStart w:id="7" w:name="_Toc47593185"/>
      <w:bookmarkStart w:id="8" w:name="_Toc51835272"/>
      <w:bookmarkStart w:id="9" w:name="_Toc131528756"/>
      <w:bookmarkEnd w:id="2"/>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3"/>
      <w:bookmarkEnd w:id="4"/>
      <w:bookmarkEnd w:id="5"/>
      <w:bookmarkEnd w:id="6"/>
      <w:bookmarkEnd w:id="7"/>
      <w:bookmarkEnd w:id="8"/>
      <w:bookmarkEnd w:id="9"/>
    </w:p>
    <w:p w14:paraId="24F7FAF7" w14:textId="77777777" w:rsidR="00392F68" w:rsidRPr="00140E21" w:rsidRDefault="00392F68" w:rsidP="00392F68">
      <w:r w:rsidRPr="00140E21">
        <w:rPr>
          <w:b/>
        </w:rPr>
        <w:t>Service operation name:</w:t>
      </w:r>
      <w:r w:rsidRPr="00140E21">
        <w:t xml:space="preserve"> </w:t>
      </w:r>
      <w:proofErr w:type="spellStart"/>
      <w:r w:rsidRPr="00140E21">
        <w:t>Nsmf_PDUSession_ContextRequest</w:t>
      </w:r>
      <w:proofErr w:type="spellEnd"/>
      <w:r w:rsidRPr="00140E21">
        <w:t>.</w:t>
      </w:r>
    </w:p>
    <w:p w14:paraId="5863A7DA" w14:textId="77777777" w:rsidR="00392F68" w:rsidRPr="00140E21" w:rsidRDefault="00392F68" w:rsidP="00392F68">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022B3309" w14:textId="77777777" w:rsidR="00392F68" w:rsidRPr="00140E21" w:rsidRDefault="00392F68" w:rsidP="00392F68">
      <w:r w:rsidRPr="00140E21">
        <w:rPr>
          <w:b/>
        </w:rPr>
        <w:t>Input, Required:</w:t>
      </w:r>
      <w:r w:rsidRPr="00140E21">
        <w:t xml:space="preserve"> SM Context ID, SM context type</w:t>
      </w:r>
      <w:r w:rsidRPr="00140E21">
        <w:rPr>
          <w:lang w:eastAsia="zh-CN"/>
        </w:rPr>
        <w:t>.</w:t>
      </w:r>
    </w:p>
    <w:p w14:paraId="4E5195C5" w14:textId="77777777" w:rsidR="00392F68" w:rsidRPr="00140E21" w:rsidRDefault="00392F68" w:rsidP="00392F68">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2AEB7492" w14:textId="77777777" w:rsidR="00392F68" w:rsidRDefault="00392F68" w:rsidP="00392F68">
      <w:r w:rsidRPr="00140E21">
        <w:rPr>
          <w:b/>
        </w:rPr>
        <w:t>Output, Required:</w:t>
      </w:r>
      <w:r w:rsidRPr="00D145EA">
        <w:t xml:space="preserve"> One of the following:</w:t>
      </w:r>
    </w:p>
    <w:p w14:paraId="25E3D2E4" w14:textId="77777777" w:rsidR="00392F68" w:rsidRPr="00140E21" w:rsidRDefault="00392F68" w:rsidP="00392F68">
      <w:pPr>
        <w:pStyle w:val="B1"/>
        <w:rPr>
          <w:lang w:eastAsia="zh-CN"/>
        </w:rPr>
      </w:pPr>
      <w:r>
        <w:t>-</w:t>
      </w:r>
      <w:r>
        <w:tab/>
      </w:r>
      <w:r w:rsidRPr="00140E21">
        <w:t>SM Context Container.</w:t>
      </w:r>
    </w:p>
    <w:p w14:paraId="301E441B" w14:textId="77777777" w:rsidR="00392F68" w:rsidRPr="00140E21" w:rsidRDefault="00392F68" w:rsidP="00392F68">
      <w:pPr>
        <w:pStyle w:val="B1"/>
        <w:rPr>
          <w:lang w:eastAsia="zh-CN"/>
        </w:rPr>
      </w:pPr>
      <w:r>
        <w:t>-</w:t>
      </w:r>
      <w:r>
        <w:tab/>
        <w:t>Endpoint where SM Context can be retrieved.</w:t>
      </w:r>
    </w:p>
    <w:p w14:paraId="14277A08" w14:textId="77777777" w:rsidR="00392F68" w:rsidRPr="00140E21" w:rsidRDefault="00392F68" w:rsidP="00392F68">
      <w:pPr>
        <w:rPr>
          <w:i/>
        </w:rPr>
      </w:pPr>
      <w:r w:rsidRPr="00140E21">
        <w:rPr>
          <w:b/>
        </w:rPr>
        <w:t>Output, Optional:</w:t>
      </w:r>
      <w:r w:rsidRPr="00EE66A3">
        <w:t xml:space="preserve"> </w:t>
      </w:r>
      <w:r w:rsidRPr="00140E21">
        <w:t>Small Data Rate Control Status.</w:t>
      </w:r>
    </w:p>
    <w:p w14:paraId="49813D8D" w14:textId="77777777" w:rsidR="00392F68" w:rsidRPr="00140E21" w:rsidRDefault="00392F68" w:rsidP="00392F68">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7E233059" w14:textId="77777777" w:rsidR="00392F68" w:rsidRPr="00140E21" w:rsidRDefault="00392F68" w:rsidP="00392F68">
      <w:r w:rsidRPr="00140E21">
        <w:t>Table 5.2.8.2.10-1 illustrates the SM Context that may be transferred between I-SMF(s) or between V-SMF(s) in home-routed roaming case.</w:t>
      </w:r>
    </w:p>
    <w:p w14:paraId="2702B647" w14:textId="77777777" w:rsidR="00392F68" w:rsidRPr="00140E21" w:rsidRDefault="00392F68" w:rsidP="00392F68">
      <w:pPr>
        <w:pStyle w:val="TH"/>
      </w:pPr>
      <w:r w:rsidRPr="00140E21">
        <w:lastRenderedPageBreak/>
        <w:t>Table 5.2.8.2.10-1: SM Context</w:t>
      </w:r>
      <w:r>
        <w:t xml:space="preserve"> of a PDU Session</w:t>
      </w:r>
      <w:r w:rsidRPr="00140E21">
        <w:t xml:space="preserve"> transferred between I-SMF(s) or between V-SMF(s)</w:t>
      </w:r>
      <w:r>
        <w:t xml:space="preserve"> or between I/V-SMF and (H-)SMF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392F68" w:rsidRPr="00140E21" w14:paraId="641DFC0E" w14:textId="77777777" w:rsidTr="00C44ACA">
        <w:trPr>
          <w:cantSplit/>
          <w:tblHeader/>
          <w:jc w:val="center"/>
        </w:trPr>
        <w:tc>
          <w:tcPr>
            <w:tcW w:w="3051" w:type="dxa"/>
          </w:tcPr>
          <w:p w14:paraId="2E1783A8" w14:textId="77777777" w:rsidR="00392F68" w:rsidRPr="00140E21" w:rsidRDefault="00392F68" w:rsidP="00C44ACA">
            <w:pPr>
              <w:pStyle w:val="TAH"/>
            </w:pPr>
            <w:r w:rsidRPr="00140E21">
              <w:lastRenderedPageBreak/>
              <w:t>Field</w:t>
            </w:r>
          </w:p>
        </w:tc>
        <w:tc>
          <w:tcPr>
            <w:tcW w:w="6580" w:type="dxa"/>
          </w:tcPr>
          <w:p w14:paraId="572290E8" w14:textId="77777777" w:rsidR="00392F68" w:rsidRPr="00140E21" w:rsidRDefault="00392F68" w:rsidP="00C44ACA">
            <w:pPr>
              <w:pStyle w:val="TAH"/>
            </w:pPr>
            <w:r w:rsidRPr="00140E21">
              <w:t>Description</w:t>
            </w:r>
          </w:p>
        </w:tc>
      </w:tr>
      <w:tr w:rsidR="00392F68" w:rsidRPr="00140E21" w14:paraId="49CA5FFF" w14:textId="77777777" w:rsidTr="00C44ACA">
        <w:trPr>
          <w:cantSplit/>
          <w:jc w:val="center"/>
        </w:trPr>
        <w:tc>
          <w:tcPr>
            <w:tcW w:w="3051" w:type="dxa"/>
            <w:tcBorders>
              <w:bottom w:val="single" w:sz="4" w:space="0" w:color="auto"/>
            </w:tcBorders>
          </w:tcPr>
          <w:p w14:paraId="6D5B94E0" w14:textId="77777777" w:rsidR="00392F68" w:rsidRPr="00140E21" w:rsidRDefault="00392F68" w:rsidP="00C44ACA">
            <w:pPr>
              <w:pStyle w:val="TAL"/>
            </w:pPr>
            <w:r w:rsidRPr="00140E21">
              <w:t>SUPI</w:t>
            </w:r>
          </w:p>
        </w:tc>
        <w:tc>
          <w:tcPr>
            <w:tcW w:w="6580" w:type="dxa"/>
          </w:tcPr>
          <w:p w14:paraId="6D6B55E0" w14:textId="77777777" w:rsidR="00392F68" w:rsidRPr="00140E21" w:rsidRDefault="00392F68" w:rsidP="00C44ACA">
            <w:pPr>
              <w:pStyle w:val="TAL"/>
              <w:rPr>
                <w:lang w:eastAsia="zh-CN"/>
              </w:rPr>
            </w:pPr>
            <w:r w:rsidRPr="00140E21">
              <w:t>SUPI (Subscription Permanent Identifier) is the subscriber's permanent identity in 5GS.</w:t>
            </w:r>
          </w:p>
        </w:tc>
      </w:tr>
      <w:tr w:rsidR="00392F68" w:rsidRPr="00140E21" w14:paraId="0CF9D040" w14:textId="77777777" w:rsidTr="00C44ACA">
        <w:trPr>
          <w:cantSplit/>
          <w:jc w:val="center"/>
        </w:trPr>
        <w:tc>
          <w:tcPr>
            <w:tcW w:w="3051" w:type="dxa"/>
            <w:tcBorders>
              <w:bottom w:val="nil"/>
            </w:tcBorders>
          </w:tcPr>
          <w:p w14:paraId="73D18995" w14:textId="77777777" w:rsidR="00392F68" w:rsidRPr="00140E21" w:rsidRDefault="00392F68" w:rsidP="00C44ACA">
            <w:pPr>
              <w:pStyle w:val="TAL"/>
            </w:pPr>
            <w:r w:rsidRPr="00140E21">
              <w:t>Trace</w:t>
            </w:r>
            <w:r>
              <w:t xml:space="preserve"> Requirements</w:t>
            </w:r>
          </w:p>
        </w:tc>
        <w:tc>
          <w:tcPr>
            <w:tcW w:w="6580" w:type="dxa"/>
          </w:tcPr>
          <w:p w14:paraId="48981210" w14:textId="77777777" w:rsidR="00392F68" w:rsidRPr="00140E21" w:rsidRDefault="00392F68" w:rsidP="00C44ACA">
            <w:pPr>
              <w:pStyle w:val="TAL"/>
              <w:rPr>
                <w:lang w:eastAsia="zh-CN"/>
              </w:rPr>
            </w:pPr>
            <w:r>
              <w:t xml:space="preserve">Trace reference: </w:t>
            </w:r>
            <w:r w:rsidRPr="00140E21">
              <w:t>Identifies a record or a collection of records for a particular trace.</w:t>
            </w:r>
          </w:p>
        </w:tc>
      </w:tr>
      <w:tr w:rsidR="00392F68" w:rsidRPr="00140E21" w14:paraId="677935B4" w14:textId="77777777" w:rsidTr="00C44ACA">
        <w:trPr>
          <w:cantSplit/>
          <w:jc w:val="center"/>
        </w:trPr>
        <w:tc>
          <w:tcPr>
            <w:tcW w:w="3051" w:type="dxa"/>
            <w:tcBorders>
              <w:top w:val="nil"/>
              <w:bottom w:val="nil"/>
            </w:tcBorders>
          </w:tcPr>
          <w:p w14:paraId="66B6D1F5" w14:textId="77777777" w:rsidR="00392F68" w:rsidRPr="00140E21" w:rsidRDefault="00392F68" w:rsidP="00C44ACA">
            <w:pPr>
              <w:pStyle w:val="TAL"/>
            </w:pPr>
          </w:p>
        </w:tc>
        <w:tc>
          <w:tcPr>
            <w:tcW w:w="6580" w:type="dxa"/>
          </w:tcPr>
          <w:p w14:paraId="0EA19260" w14:textId="77777777" w:rsidR="00392F68" w:rsidRPr="00140E21" w:rsidRDefault="00392F68" w:rsidP="00C44ACA">
            <w:pPr>
              <w:pStyle w:val="TAL"/>
              <w:rPr>
                <w:lang w:eastAsia="zh-CN"/>
              </w:rPr>
            </w:pPr>
            <w:r>
              <w:t xml:space="preserve">Trace type: </w:t>
            </w:r>
            <w:r w:rsidRPr="00140E21">
              <w:t>Indicates the type of trace</w:t>
            </w:r>
          </w:p>
        </w:tc>
      </w:tr>
      <w:tr w:rsidR="00392F68" w:rsidRPr="00140E21" w14:paraId="0AF47726" w14:textId="77777777" w:rsidTr="00C44ACA">
        <w:trPr>
          <w:cantSplit/>
          <w:jc w:val="center"/>
        </w:trPr>
        <w:tc>
          <w:tcPr>
            <w:tcW w:w="3051" w:type="dxa"/>
            <w:tcBorders>
              <w:top w:val="nil"/>
            </w:tcBorders>
          </w:tcPr>
          <w:p w14:paraId="300E2983" w14:textId="77777777" w:rsidR="00392F68" w:rsidRPr="00140E21" w:rsidRDefault="00392F68" w:rsidP="00C44ACA">
            <w:pPr>
              <w:pStyle w:val="TAL"/>
              <w:rPr>
                <w:lang w:eastAsia="ko-KR"/>
              </w:rPr>
            </w:pPr>
          </w:p>
        </w:tc>
        <w:tc>
          <w:tcPr>
            <w:tcW w:w="6580" w:type="dxa"/>
          </w:tcPr>
          <w:p w14:paraId="2A5B4861" w14:textId="77777777" w:rsidR="00392F68" w:rsidRPr="00140E21" w:rsidRDefault="00392F68" w:rsidP="00C44ACA">
            <w:pPr>
              <w:pStyle w:val="TAL"/>
            </w:pPr>
            <w:r>
              <w:t xml:space="preserve">OMC identity: </w:t>
            </w:r>
            <w:r w:rsidRPr="00140E21">
              <w:t>Identifies the OMC that shall receive the trace record(s).</w:t>
            </w:r>
          </w:p>
        </w:tc>
      </w:tr>
      <w:tr w:rsidR="00392F68" w:rsidRPr="00140E21" w14:paraId="3DCC3D0E" w14:textId="77777777" w:rsidTr="00C44ACA">
        <w:trPr>
          <w:cantSplit/>
          <w:jc w:val="center"/>
        </w:trPr>
        <w:tc>
          <w:tcPr>
            <w:tcW w:w="3051" w:type="dxa"/>
          </w:tcPr>
          <w:p w14:paraId="5F8BB256" w14:textId="77777777" w:rsidR="00392F68" w:rsidRPr="00140E21" w:rsidRDefault="00392F68" w:rsidP="00C44ACA">
            <w:pPr>
              <w:pStyle w:val="TAL"/>
            </w:pPr>
            <w:r w:rsidRPr="00140E21">
              <w:t>S-NSSAI</w:t>
            </w:r>
          </w:p>
        </w:tc>
        <w:tc>
          <w:tcPr>
            <w:tcW w:w="6580" w:type="dxa"/>
          </w:tcPr>
          <w:p w14:paraId="0D457CAA" w14:textId="77777777" w:rsidR="00392F68" w:rsidRPr="00140E21" w:rsidRDefault="00392F68" w:rsidP="00C44ACA">
            <w:pPr>
              <w:pStyle w:val="TAL"/>
            </w:pPr>
            <w:r w:rsidRPr="00140E21">
              <w:t>The S-NSSAI</w:t>
            </w:r>
            <w:r>
              <w:t xml:space="preserve"> of the PDU Session</w:t>
            </w:r>
            <w:r w:rsidRPr="00140E21">
              <w:t xml:space="preserve"> for the serving PLMN.</w:t>
            </w:r>
          </w:p>
        </w:tc>
      </w:tr>
      <w:tr w:rsidR="00392F68" w:rsidRPr="00140E21" w14:paraId="3C89341D" w14:textId="77777777" w:rsidTr="00C44ACA">
        <w:trPr>
          <w:cantSplit/>
          <w:jc w:val="center"/>
        </w:trPr>
        <w:tc>
          <w:tcPr>
            <w:tcW w:w="3051" w:type="dxa"/>
          </w:tcPr>
          <w:p w14:paraId="5F4F1DDF" w14:textId="77777777" w:rsidR="00392F68" w:rsidRPr="00140E21" w:rsidRDefault="00392F68" w:rsidP="00C44ACA">
            <w:pPr>
              <w:pStyle w:val="TAL"/>
              <w:rPr>
                <w:lang w:eastAsia="zh-CN"/>
              </w:rPr>
            </w:pPr>
            <w:r w:rsidRPr="00140E21">
              <w:rPr>
                <w:lang w:eastAsia="zh-CN"/>
              </w:rPr>
              <w:t>HPLMN S-NSSAI</w:t>
            </w:r>
          </w:p>
        </w:tc>
        <w:tc>
          <w:tcPr>
            <w:tcW w:w="6580" w:type="dxa"/>
          </w:tcPr>
          <w:p w14:paraId="7939E167" w14:textId="77777777" w:rsidR="00392F68" w:rsidRPr="00140E21" w:rsidRDefault="00392F68" w:rsidP="00C44ACA">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392F68" w:rsidRPr="00140E21" w14:paraId="22DA1106" w14:textId="77777777" w:rsidTr="00C44ACA">
        <w:trPr>
          <w:cantSplit/>
          <w:jc w:val="center"/>
        </w:trPr>
        <w:tc>
          <w:tcPr>
            <w:tcW w:w="3051" w:type="dxa"/>
          </w:tcPr>
          <w:p w14:paraId="76A11493" w14:textId="77777777" w:rsidR="00392F68" w:rsidRPr="00140E21" w:rsidRDefault="00392F68" w:rsidP="00C44ACA">
            <w:pPr>
              <w:pStyle w:val="TAL"/>
              <w:rPr>
                <w:lang w:eastAsia="zh-CN"/>
              </w:rPr>
            </w:pPr>
            <w:r w:rsidRPr="00140E21">
              <w:rPr>
                <w:lang w:eastAsia="zh-CN"/>
              </w:rPr>
              <w:t>Network Slice Instance id</w:t>
            </w:r>
          </w:p>
        </w:tc>
        <w:tc>
          <w:tcPr>
            <w:tcW w:w="6580" w:type="dxa"/>
          </w:tcPr>
          <w:p w14:paraId="1C9F35A7" w14:textId="77777777" w:rsidR="00392F68" w:rsidRPr="00140E21" w:rsidRDefault="00392F68" w:rsidP="00C44ACA">
            <w:pPr>
              <w:pStyle w:val="TAL"/>
              <w:rPr>
                <w:lang w:eastAsia="zh-CN"/>
              </w:rPr>
            </w:pPr>
            <w:r w:rsidRPr="00140E21">
              <w:rPr>
                <w:lang w:eastAsia="zh-CN"/>
              </w:rPr>
              <w:t>The network Slice Instance information for the PDU Session</w:t>
            </w:r>
          </w:p>
        </w:tc>
      </w:tr>
      <w:tr w:rsidR="00392F68" w:rsidRPr="00140E21" w14:paraId="4F2E8688" w14:textId="77777777" w:rsidTr="00C44ACA">
        <w:trPr>
          <w:cantSplit/>
          <w:jc w:val="center"/>
        </w:trPr>
        <w:tc>
          <w:tcPr>
            <w:tcW w:w="3051" w:type="dxa"/>
          </w:tcPr>
          <w:p w14:paraId="22CBE65A" w14:textId="77777777" w:rsidR="00392F68" w:rsidRPr="00140E21" w:rsidRDefault="00392F68" w:rsidP="00C44ACA">
            <w:pPr>
              <w:pStyle w:val="TAL"/>
            </w:pPr>
            <w:r w:rsidRPr="00140E21">
              <w:t>DNN</w:t>
            </w:r>
          </w:p>
        </w:tc>
        <w:tc>
          <w:tcPr>
            <w:tcW w:w="6580" w:type="dxa"/>
          </w:tcPr>
          <w:p w14:paraId="0350D601" w14:textId="77777777" w:rsidR="00392F68" w:rsidRPr="00140E21" w:rsidRDefault="00392F68" w:rsidP="00C44ACA">
            <w:pPr>
              <w:pStyle w:val="TAL"/>
            </w:pPr>
            <w:r w:rsidRPr="00140E21">
              <w:t>The associated DNN for the PDU Session.</w:t>
            </w:r>
          </w:p>
        </w:tc>
      </w:tr>
      <w:tr w:rsidR="00392F68" w:rsidRPr="00140E21" w14:paraId="0C814443" w14:textId="77777777" w:rsidTr="00C44ACA">
        <w:trPr>
          <w:cantSplit/>
          <w:jc w:val="center"/>
        </w:trPr>
        <w:tc>
          <w:tcPr>
            <w:tcW w:w="3051" w:type="dxa"/>
          </w:tcPr>
          <w:p w14:paraId="46EBE2A7" w14:textId="77777777" w:rsidR="00392F68" w:rsidRPr="00140E21" w:rsidRDefault="00392F68" w:rsidP="00C44ACA">
            <w:pPr>
              <w:pStyle w:val="TAL"/>
              <w:rPr>
                <w:lang w:eastAsia="zh-CN"/>
              </w:rPr>
            </w:pPr>
            <w:r w:rsidRPr="00140E21">
              <w:t>AMF Information</w:t>
            </w:r>
          </w:p>
        </w:tc>
        <w:tc>
          <w:tcPr>
            <w:tcW w:w="6580" w:type="dxa"/>
          </w:tcPr>
          <w:p w14:paraId="626309F1" w14:textId="77777777" w:rsidR="00392F68" w:rsidRPr="00140E21" w:rsidRDefault="00392F68" w:rsidP="00C44ACA">
            <w:pPr>
              <w:pStyle w:val="TAL"/>
            </w:pPr>
            <w:r w:rsidRPr="00140E21">
              <w:t>The associated AMF instance identifier and GUAMI.</w:t>
            </w:r>
          </w:p>
        </w:tc>
      </w:tr>
      <w:tr w:rsidR="00392F68" w:rsidRPr="00140E21" w14:paraId="5C9A6ED8" w14:textId="77777777" w:rsidTr="00C44ACA">
        <w:trPr>
          <w:cantSplit/>
          <w:jc w:val="center"/>
        </w:trPr>
        <w:tc>
          <w:tcPr>
            <w:tcW w:w="3051" w:type="dxa"/>
          </w:tcPr>
          <w:p w14:paraId="56246C6B" w14:textId="77777777" w:rsidR="00392F68" w:rsidRPr="00140E21" w:rsidRDefault="00392F68" w:rsidP="00C44ACA">
            <w:pPr>
              <w:pStyle w:val="TAL"/>
              <w:rPr>
                <w:lang w:eastAsia="zh-CN"/>
              </w:rPr>
            </w:pPr>
            <w:r w:rsidRPr="00140E21">
              <w:rPr>
                <w:lang w:eastAsia="zh-CN"/>
              </w:rPr>
              <w:t>Access Type</w:t>
            </w:r>
          </w:p>
        </w:tc>
        <w:tc>
          <w:tcPr>
            <w:tcW w:w="6580" w:type="dxa"/>
          </w:tcPr>
          <w:p w14:paraId="4E6039E9" w14:textId="77777777" w:rsidR="00392F68" w:rsidRPr="00140E21" w:rsidRDefault="00392F68" w:rsidP="00C44ACA">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392F68" w:rsidRPr="00140E21" w14:paraId="70F9FE3A" w14:textId="77777777" w:rsidTr="00C44ACA">
        <w:trPr>
          <w:cantSplit/>
          <w:jc w:val="center"/>
        </w:trPr>
        <w:tc>
          <w:tcPr>
            <w:tcW w:w="3051" w:type="dxa"/>
          </w:tcPr>
          <w:p w14:paraId="2B9B2E16" w14:textId="77777777" w:rsidR="00392F68" w:rsidRPr="00140E21" w:rsidRDefault="00392F68" w:rsidP="00C44ACA">
            <w:pPr>
              <w:pStyle w:val="TAL"/>
              <w:rPr>
                <w:lang w:eastAsia="zh-CN"/>
              </w:rPr>
            </w:pPr>
            <w:r w:rsidRPr="00140E21">
              <w:rPr>
                <w:lang w:eastAsia="zh-CN"/>
              </w:rPr>
              <w:t>RAT Type</w:t>
            </w:r>
          </w:p>
        </w:tc>
        <w:tc>
          <w:tcPr>
            <w:tcW w:w="6580" w:type="dxa"/>
          </w:tcPr>
          <w:p w14:paraId="7B43BEC1" w14:textId="77777777" w:rsidR="00392F68" w:rsidRPr="00140E21" w:rsidRDefault="00392F68" w:rsidP="00C44ACA">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392F68" w:rsidRPr="00140E21" w14:paraId="3E16C313" w14:textId="77777777" w:rsidTr="00C44ACA">
        <w:trPr>
          <w:cantSplit/>
          <w:jc w:val="center"/>
        </w:trPr>
        <w:tc>
          <w:tcPr>
            <w:tcW w:w="3051" w:type="dxa"/>
          </w:tcPr>
          <w:p w14:paraId="419AEAAF" w14:textId="77777777" w:rsidR="00392F68" w:rsidRPr="00140E21" w:rsidRDefault="00392F68" w:rsidP="00C44ACA">
            <w:pPr>
              <w:pStyle w:val="TAL"/>
            </w:pPr>
            <w:r w:rsidRPr="00140E21">
              <w:t>PDU Session ID</w:t>
            </w:r>
          </w:p>
        </w:tc>
        <w:tc>
          <w:tcPr>
            <w:tcW w:w="6580" w:type="dxa"/>
          </w:tcPr>
          <w:p w14:paraId="6F2A1FE7" w14:textId="77777777" w:rsidR="00392F68" w:rsidRPr="00140E21" w:rsidRDefault="00392F68" w:rsidP="00C44ACA">
            <w:pPr>
              <w:pStyle w:val="TAL"/>
            </w:pPr>
            <w:r w:rsidRPr="00140E21">
              <w:t>The identifier of the PDU Session.</w:t>
            </w:r>
          </w:p>
        </w:tc>
      </w:tr>
      <w:tr w:rsidR="00392F68" w:rsidRPr="00140E21" w14:paraId="1F100BAE" w14:textId="77777777" w:rsidTr="00C44ACA">
        <w:trPr>
          <w:cantSplit/>
          <w:jc w:val="center"/>
        </w:trPr>
        <w:tc>
          <w:tcPr>
            <w:tcW w:w="3051" w:type="dxa"/>
          </w:tcPr>
          <w:p w14:paraId="0A4687F2" w14:textId="77777777" w:rsidR="00392F68" w:rsidRPr="00140E21" w:rsidRDefault="00392F68" w:rsidP="00C44ACA">
            <w:pPr>
              <w:pStyle w:val="TAL"/>
              <w:rPr>
                <w:lang w:eastAsia="zh-CN"/>
              </w:rPr>
            </w:pPr>
            <w:r w:rsidRPr="00140E21">
              <w:t>H-SMF Information</w:t>
            </w:r>
            <w:r>
              <w:t xml:space="preserve"> or SMF Information</w:t>
            </w:r>
          </w:p>
        </w:tc>
        <w:tc>
          <w:tcPr>
            <w:tcW w:w="6580" w:type="dxa"/>
          </w:tcPr>
          <w:p w14:paraId="4EDA12CC" w14:textId="77777777" w:rsidR="00392F68" w:rsidRPr="00140E21" w:rsidRDefault="00392F68" w:rsidP="00C44ACA">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392F68" w:rsidRPr="00140E21" w14:paraId="415EBC26" w14:textId="77777777" w:rsidTr="00C44ACA">
        <w:trPr>
          <w:cantSplit/>
          <w:jc w:val="center"/>
        </w:trPr>
        <w:tc>
          <w:tcPr>
            <w:tcW w:w="3051" w:type="dxa"/>
          </w:tcPr>
          <w:p w14:paraId="459CD772" w14:textId="77777777" w:rsidR="00392F68" w:rsidRPr="00140E21" w:rsidRDefault="00392F68" w:rsidP="00C44ACA">
            <w:pPr>
              <w:pStyle w:val="TAL"/>
              <w:rPr>
                <w:lang w:eastAsia="zh-CN"/>
              </w:rPr>
            </w:pPr>
            <w:r>
              <w:rPr>
                <w:lang w:eastAsia="zh-CN"/>
              </w:rPr>
              <w:t>Context ID of the PDU Session in H-SMF or Context ID of the PDU Session in SMF</w:t>
            </w:r>
          </w:p>
        </w:tc>
        <w:tc>
          <w:tcPr>
            <w:tcW w:w="6580" w:type="dxa"/>
          </w:tcPr>
          <w:p w14:paraId="2D0203F6" w14:textId="77777777" w:rsidR="00392F68" w:rsidRPr="00140E21" w:rsidRDefault="00392F68" w:rsidP="00C44ACA">
            <w:pPr>
              <w:pStyle w:val="TAL"/>
              <w:rPr>
                <w:lang w:eastAsia="zh-CN"/>
              </w:rPr>
            </w:pPr>
            <w:r>
              <w:rPr>
                <w:lang w:eastAsia="zh-CN"/>
              </w:rPr>
              <w:t>The context ID of the PDU Session in H-SMF or in SMF.</w:t>
            </w:r>
          </w:p>
        </w:tc>
      </w:tr>
      <w:tr w:rsidR="00392F68" w:rsidRPr="00140E21" w14:paraId="04F829C6" w14:textId="77777777" w:rsidTr="00C44ACA">
        <w:trPr>
          <w:cantSplit/>
          <w:jc w:val="center"/>
        </w:trPr>
        <w:tc>
          <w:tcPr>
            <w:tcW w:w="3051" w:type="dxa"/>
          </w:tcPr>
          <w:p w14:paraId="6A64D817" w14:textId="77777777" w:rsidR="00392F68" w:rsidRPr="00140E21" w:rsidRDefault="00392F68" w:rsidP="00C44ACA">
            <w:pPr>
              <w:pStyle w:val="TAL"/>
            </w:pPr>
            <w:r>
              <w:t>Forwarding Indication</w:t>
            </w:r>
          </w:p>
        </w:tc>
        <w:tc>
          <w:tcPr>
            <w:tcW w:w="6580" w:type="dxa"/>
          </w:tcPr>
          <w:p w14:paraId="39C2E5D7" w14:textId="77777777" w:rsidR="00392F68" w:rsidRPr="00140E21" w:rsidRDefault="00392F68" w:rsidP="00C44ACA">
            <w:pPr>
              <w:pStyle w:val="TAL"/>
            </w:pPr>
            <w:r>
              <w:t>An indication on whether forwarding tunnel needs be established in order to forward buffered DL data.</w:t>
            </w:r>
          </w:p>
        </w:tc>
      </w:tr>
      <w:tr w:rsidR="00392F68" w:rsidRPr="00140E21" w14:paraId="14A05633" w14:textId="77777777" w:rsidTr="00C44ACA">
        <w:trPr>
          <w:cantSplit/>
          <w:jc w:val="center"/>
        </w:trPr>
        <w:tc>
          <w:tcPr>
            <w:tcW w:w="3051" w:type="dxa"/>
          </w:tcPr>
          <w:p w14:paraId="3F673B0A" w14:textId="77777777" w:rsidR="00392F68" w:rsidRPr="00140E21" w:rsidRDefault="00392F68" w:rsidP="00C44ACA">
            <w:pPr>
              <w:pStyle w:val="TAL"/>
            </w:pPr>
            <w:r>
              <w:t>Uplink Tunnel Info of UPF controlled by the SMF / H-SMF</w:t>
            </w:r>
          </w:p>
        </w:tc>
        <w:tc>
          <w:tcPr>
            <w:tcW w:w="6580" w:type="dxa"/>
          </w:tcPr>
          <w:p w14:paraId="7650CB9E" w14:textId="77777777" w:rsidR="00392F68" w:rsidRPr="00140E21" w:rsidRDefault="00392F68" w:rsidP="00C44ACA">
            <w:pPr>
              <w:pStyle w:val="TAL"/>
            </w:pPr>
            <w:r>
              <w:t>The Tunnel Information to be used to send UL traffic towards the UPF controlled by the SMF / H-SMF that interfaces the UPF controlled by the I-SMF.</w:t>
            </w:r>
          </w:p>
        </w:tc>
      </w:tr>
      <w:tr w:rsidR="00392F68" w:rsidRPr="00140E21" w14:paraId="72F3FDFA" w14:textId="77777777" w:rsidTr="00C44ACA">
        <w:trPr>
          <w:cantSplit/>
          <w:jc w:val="center"/>
        </w:trPr>
        <w:tc>
          <w:tcPr>
            <w:tcW w:w="3051" w:type="dxa"/>
          </w:tcPr>
          <w:p w14:paraId="6617A849" w14:textId="77777777" w:rsidR="00392F68" w:rsidRPr="00140E21" w:rsidRDefault="00392F68" w:rsidP="00C44ACA">
            <w:pPr>
              <w:pStyle w:val="TAL"/>
            </w:pPr>
            <w:r>
              <w:t>Tunnel Info of NG-RAN</w:t>
            </w:r>
          </w:p>
        </w:tc>
        <w:tc>
          <w:tcPr>
            <w:tcW w:w="6580" w:type="dxa"/>
          </w:tcPr>
          <w:p w14:paraId="349FD67B" w14:textId="77777777" w:rsidR="00392F68" w:rsidRPr="00140E21" w:rsidRDefault="00392F68" w:rsidP="00C44ACA">
            <w:pPr>
              <w:pStyle w:val="TAL"/>
            </w:pPr>
            <w:r>
              <w:t>The N3 Tunnel Information in the NG-RAN for the PDU Session. This information is transferred if the target I/V-SMF indicates no NG-RAN change.</w:t>
            </w:r>
          </w:p>
        </w:tc>
      </w:tr>
      <w:tr w:rsidR="00392F68" w:rsidRPr="00140E21" w14:paraId="6A80551A" w14:textId="77777777" w:rsidTr="00C44ACA">
        <w:trPr>
          <w:cantSplit/>
          <w:jc w:val="center"/>
        </w:trPr>
        <w:tc>
          <w:tcPr>
            <w:tcW w:w="3051" w:type="dxa"/>
          </w:tcPr>
          <w:p w14:paraId="15636319" w14:textId="77777777" w:rsidR="00392F68" w:rsidRPr="00140E21" w:rsidRDefault="00392F68" w:rsidP="00C44ACA">
            <w:pPr>
              <w:pStyle w:val="TAL"/>
            </w:pPr>
            <w:r>
              <w:t>Disaster Roaming</w:t>
            </w:r>
          </w:p>
        </w:tc>
        <w:tc>
          <w:tcPr>
            <w:tcW w:w="6580" w:type="dxa"/>
          </w:tcPr>
          <w:p w14:paraId="20DD728D" w14:textId="77777777" w:rsidR="00392F68" w:rsidRPr="00140E21" w:rsidRDefault="00392F68" w:rsidP="00C44ACA">
            <w:pPr>
              <w:pStyle w:val="TAL"/>
            </w:pPr>
            <w:r>
              <w:t>An indication that the UE is registered for Disaster Roaming service.</w:t>
            </w:r>
          </w:p>
        </w:tc>
      </w:tr>
      <w:tr w:rsidR="00392F68" w:rsidRPr="00140E21" w14:paraId="0754F9BA" w14:textId="77777777" w:rsidTr="00C44ACA">
        <w:trPr>
          <w:cantSplit/>
          <w:jc w:val="center"/>
        </w:trPr>
        <w:tc>
          <w:tcPr>
            <w:tcW w:w="3051" w:type="dxa"/>
          </w:tcPr>
          <w:p w14:paraId="584DA408" w14:textId="77777777" w:rsidR="00392F68" w:rsidRPr="008F69B4" w:rsidRDefault="00392F68" w:rsidP="00C44ACA">
            <w:pPr>
              <w:pStyle w:val="TAL"/>
            </w:pPr>
            <w:r w:rsidRPr="008F69B4">
              <w:t>EAS information to be refreshed for EAS re-discovery</w:t>
            </w:r>
          </w:p>
        </w:tc>
        <w:tc>
          <w:tcPr>
            <w:tcW w:w="6580" w:type="dxa"/>
          </w:tcPr>
          <w:p w14:paraId="359A9BBA" w14:textId="77777777" w:rsidR="00392F68" w:rsidRPr="00140E21" w:rsidRDefault="00392F68" w:rsidP="00C44ACA">
            <w:pPr>
              <w:pStyle w:val="TAL"/>
            </w:pPr>
            <w:r>
              <w:t>Identifies EAS(s) which needs to be refreshed corresponding to the old target DNAI if available. See details in clause 6.7.3 of TS 23.548 [74]. This applies only for a V-SMF (for V-SMF change case) or H-SMF (for V-SMF insertion case).</w:t>
            </w:r>
          </w:p>
        </w:tc>
      </w:tr>
      <w:tr w:rsidR="00392F68" w:rsidRPr="00140E21" w14:paraId="3D8605E9" w14:textId="77777777" w:rsidTr="00C44ACA">
        <w:trPr>
          <w:cantSplit/>
          <w:jc w:val="center"/>
        </w:trPr>
        <w:tc>
          <w:tcPr>
            <w:tcW w:w="3051" w:type="dxa"/>
          </w:tcPr>
          <w:p w14:paraId="61FD0F2A" w14:textId="77777777" w:rsidR="00392F68" w:rsidRPr="008F69B4" w:rsidRDefault="00392F68" w:rsidP="00C44ACA">
            <w:pPr>
              <w:pStyle w:val="TAL"/>
            </w:pPr>
            <w:r w:rsidRPr="008F69B4">
              <w:t>Authorization Result for HR-SBO</w:t>
            </w:r>
          </w:p>
        </w:tc>
        <w:tc>
          <w:tcPr>
            <w:tcW w:w="6580" w:type="dxa"/>
          </w:tcPr>
          <w:p w14:paraId="443B99BF" w14:textId="77777777" w:rsidR="00392F68" w:rsidRPr="00140E21" w:rsidRDefault="00392F68" w:rsidP="00C44ACA">
            <w:pPr>
              <w:pStyle w:val="TAL"/>
            </w:pPr>
            <w:r>
              <w:t>Indicates whether HR-SBO is authorized. See details in clause 6.7.3 of TS 23.548 [74]. This applies only for a V-SMF (</w:t>
            </w:r>
            <w:r w:rsidRPr="008F69B4">
              <w:t>for V-SMF change within same PLMN case</w:t>
            </w:r>
            <w:r>
              <w:t>).</w:t>
            </w:r>
          </w:p>
        </w:tc>
      </w:tr>
      <w:tr w:rsidR="00392F68" w:rsidRPr="00140E21" w14:paraId="48A00C3A" w14:textId="77777777" w:rsidTr="00C44ACA">
        <w:trPr>
          <w:cantSplit/>
          <w:jc w:val="center"/>
        </w:trPr>
        <w:tc>
          <w:tcPr>
            <w:tcW w:w="3051" w:type="dxa"/>
          </w:tcPr>
          <w:p w14:paraId="599D8719" w14:textId="77777777" w:rsidR="00392F68" w:rsidRPr="008F69B4" w:rsidRDefault="00392F68" w:rsidP="00C44ACA">
            <w:pPr>
              <w:pStyle w:val="TAL"/>
            </w:pPr>
            <w:r w:rsidRPr="008F69B4">
              <w:t>VPLMN Specific Offloading Information</w:t>
            </w:r>
          </w:p>
        </w:tc>
        <w:tc>
          <w:tcPr>
            <w:tcW w:w="6580" w:type="dxa"/>
          </w:tcPr>
          <w:p w14:paraId="0B54A08E" w14:textId="77777777" w:rsidR="00392F68" w:rsidRPr="00140E21" w:rsidRDefault="00392F68" w:rsidP="00C44ACA">
            <w:pPr>
              <w:pStyle w:val="TAL"/>
            </w:pPr>
            <w:r>
              <w:t>Includes traffic description information authorized for HR-SBO in VPLMN, and the corresponding policy for the traffic. See details in clause 6.7.3 of TS 23.548 [74] (</w:t>
            </w:r>
            <w:r w:rsidRPr="008F69B4">
              <w:t>for V-SMF change within same PLMN case</w:t>
            </w:r>
            <w:r>
              <w:t>).</w:t>
            </w:r>
          </w:p>
        </w:tc>
      </w:tr>
      <w:tr w:rsidR="00392F68" w:rsidRPr="00140E21" w14:paraId="2A9A0E76" w14:textId="77777777" w:rsidTr="00C44ACA">
        <w:trPr>
          <w:cantSplit/>
          <w:jc w:val="center"/>
          <w:ins w:id="10" w:author="Huawei_#157" w:date="2023-05-11T20:40:00Z"/>
        </w:trPr>
        <w:tc>
          <w:tcPr>
            <w:tcW w:w="3051" w:type="dxa"/>
          </w:tcPr>
          <w:p w14:paraId="109B8B0C" w14:textId="5EC698AE" w:rsidR="00392F68" w:rsidRPr="00565E3B" w:rsidRDefault="00392F68" w:rsidP="00C44ACA">
            <w:pPr>
              <w:pStyle w:val="TAL"/>
              <w:rPr>
                <w:ins w:id="11" w:author="Huawei_#157" w:date="2023-05-11T20:40:00Z"/>
                <w:highlight w:val="yellow"/>
                <w:lang w:eastAsia="zh-CN"/>
              </w:rPr>
            </w:pPr>
            <w:ins w:id="12" w:author="Huawei_#157" w:date="2023-05-11T20:40:00Z">
              <w:r w:rsidRPr="008F69B4">
                <w:rPr>
                  <w:rFonts w:hint="eastAsia"/>
                </w:rPr>
                <w:t>H</w:t>
              </w:r>
              <w:r w:rsidRPr="008F69B4">
                <w:t>PLMN a</w:t>
              </w:r>
            </w:ins>
            <w:ins w:id="13" w:author="Huawei_#157" w:date="2023-05-11T20:41:00Z">
              <w:r w:rsidRPr="008F69B4">
                <w:t>ddress information</w:t>
              </w:r>
            </w:ins>
          </w:p>
        </w:tc>
        <w:tc>
          <w:tcPr>
            <w:tcW w:w="6580" w:type="dxa"/>
          </w:tcPr>
          <w:p w14:paraId="3A31FBEA" w14:textId="6D9698BA" w:rsidR="00392F68" w:rsidRDefault="00392F68" w:rsidP="00C44ACA">
            <w:pPr>
              <w:pStyle w:val="TAL"/>
              <w:rPr>
                <w:ins w:id="14" w:author="Huawei_#157" w:date="2023-05-11T20:40:00Z"/>
                <w:lang w:eastAsia="zh-CN"/>
              </w:rPr>
            </w:pPr>
            <w:ins w:id="15" w:author="Huawei_#157" w:date="2023-05-11T20:42:00Z">
              <w:r>
                <w:rPr>
                  <w:rFonts w:hint="eastAsia"/>
                  <w:lang w:eastAsia="zh-CN"/>
                </w:rPr>
                <w:t>Identifi</w:t>
              </w:r>
              <w:r>
                <w:rPr>
                  <w:lang w:eastAsia="zh-CN"/>
                </w:rPr>
                <w:t xml:space="preserve">es the address information in HPLMN </w:t>
              </w:r>
              <w:r>
                <w:t>(e.g. H-UPF IP address on N6). See deta</w:t>
              </w:r>
            </w:ins>
            <w:ins w:id="16" w:author="Huawei_#157" w:date="2023-05-11T20:43:00Z">
              <w:r>
                <w:t xml:space="preserve">ils in clause 6.7.3 of TS 23.548 [74]. </w:t>
              </w:r>
            </w:ins>
            <w:ins w:id="17" w:author="Huawei_#157" w:date="2023-05-11T20:44:00Z">
              <w:r>
                <w:t>This applies for a V-SMF (for V-SMF change case), H-SMF (for V-SMF insertion).</w:t>
              </w:r>
            </w:ins>
          </w:p>
        </w:tc>
      </w:tr>
      <w:tr w:rsidR="00392F68" w:rsidRPr="00140E21" w14:paraId="7E6F36FD" w14:textId="77777777" w:rsidTr="00C44ACA">
        <w:trPr>
          <w:cantSplit/>
          <w:jc w:val="center"/>
          <w:ins w:id="18" w:author="Huawei_#157" w:date="2023-05-11T20:41:00Z"/>
        </w:trPr>
        <w:tc>
          <w:tcPr>
            <w:tcW w:w="3051" w:type="dxa"/>
          </w:tcPr>
          <w:p w14:paraId="6A418410" w14:textId="327934F1" w:rsidR="00392F68" w:rsidRDefault="00392F68" w:rsidP="00C44ACA">
            <w:pPr>
              <w:pStyle w:val="TAL"/>
              <w:rPr>
                <w:ins w:id="19" w:author="Huawei_#157" w:date="2023-05-11T20:41:00Z"/>
                <w:highlight w:val="yellow"/>
                <w:lang w:eastAsia="zh-CN"/>
              </w:rPr>
            </w:pPr>
            <w:ins w:id="20" w:author="Huawei_#157" w:date="2023-05-11T20:41:00Z">
              <w:r>
                <w:t>DNS Server address of HPLMN</w:t>
              </w:r>
            </w:ins>
          </w:p>
        </w:tc>
        <w:tc>
          <w:tcPr>
            <w:tcW w:w="6580" w:type="dxa"/>
          </w:tcPr>
          <w:p w14:paraId="6E744B07" w14:textId="56D83EB2" w:rsidR="00392F68" w:rsidRDefault="00392F68" w:rsidP="00392F68">
            <w:pPr>
              <w:pStyle w:val="TAL"/>
              <w:rPr>
                <w:ins w:id="21" w:author="Huawei_#157" w:date="2023-05-11T20:41:00Z"/>
              </w:rPr>
            </w:pPr>
            <w:ins w:id="22" w:author="Huawei_#157" w:date="2023-05-11T20:45:00Z">
              <w:r>
                <w:rPr>
                  <w:rFonts w:hint="eastAsia"/>
                  <w:lang w:eastAsia="zh-CN"/>
                </w:rPr>
                <w:t>Identifi</w:t>
              </w:r>
              <w:r>
                <w:rPr>
                  <w:lang w:eastAsia="zh-CN"/>
                </w:rPr>
                <w:t>es the DNS Server in HPLMN</w:t>
              </w:r>
              <w:r>
                <w:t>. See details in clause 6.7.3 of TS 23.548 [74]. This applies for a V-SMF (for V-SMF change case), H-SMF (for V-SMF insertion).</w:t>
              </w:r>
            </w:ins>
          </w:p>
        </w:tc>
      </w:tr>
      <w:tr w:rsidR="00392F68" w:rsidRPr="006014AF" w14:paraId="45FEB616" w14:textId="77777777" w:rsidTr="00C44ACA">
        <w:trPr>
          <w:cantSplit/>
          <w:trHeight w:val="424"/>
          <w:jc w:val="center"/>
        </w:trPr>
        <w:tc>
          <w:tcPr>
            <w:tcW w:w="9631" w:type="dxa"/>
            <w:gridSpan w:val="2"/>
          </w:tcPr>
          <w:p w14:paraId="3F01E017" w14:textId="77777777" w:rsidR="00392F68" w:rsidRPr="002217D3" w:rsidRDefault="00392F68" w:rsidP="00C44ACA">
            <w:pPr>
              <w:pStyle w:val="TAL"/>
              <w:rPr>
                <w:b/>
                <w:bCs/>
                <w:lang w:eastAsia="zh-CN"/>
              </w:rPr>
            </w:pPr>
            <w:r w:rsidRPr="002217D3">
              <w:rPr>
                <w:b/>
                <w:bCs/>
                <w:lang w:eastAsia="zh-CN"/>
              </w:rPr>
              <w:t>AF Coordination Information:</w:t>
            </w:r>
          </w:p>
        </w:tc>
      </w:tr>
      <w:tr w:rsidR="00392F68" w:rsidRPr="00140E21" w14:paraId="233D0358" w14:textId="77777777" w:rsidTr="00C44ACA">
        <w:trPr>
          <w:cantSplit/>
          <w:jc w:val="center"/>
        </w:trPr>
        <w:tc>
          <w:tcPr>
            <w:tcW w:w="3051" w:type="dxa"/>
          </w:tcPr>
          <w:p w14:paraId="579C3AC4" w14:textId="77777777" w:rsidR="00392F68" w:rsidRPr="00140E21" w:rsidRDefault="00392F68" w:rsidP="00C44ACA">
            <w:pPr>
              <w:pStyle w:val="TAL"/>
              <w:rPr>
                <w:lang w:eastAsia="zh-CN"/>
              </w:rPr>
            </w:pPr>
            <w:r>
              <w:rPr>
                <w:lang w:eastAsia="zh-CN"/>
              </w:rPr>
              <w:t>Source DNAI</w:t>
            </w:r>
          </w:p>
        </w:tc>
        <w:tc>
          <w:tcPr>
            <w:tcW w:w="6580" w:type="dxa"/>
          </w:tcPr>
          <w:p w14:paraId="1F8743B4" w14:textId="77777777" w:rsidR="00392F68" w:rsidRPr="00140E21" w:rsidRDefault="00392F68" w:rsidP="00C44ACA">
            <w:pPr>
              <w:pStyle w:val="TAL"/>
              <w:rPr>
                <w:lang w:eastAsia="zh-CN"/>
              </w:rPr>
            </w:pPr>
            <w:r>
              <w:rPr>
                <w:lang w:eastAsia="zh-CN"/>
              </w:rPr>
              <w:t>The DNAI from where the UE is moving.</w:t>
            </w:r>
          </w:p>
        </w:tc>
      </w:tr>
      <w:tr w:rsidR="00392F68" w:rsidRPr="00140E21" w14:paraId="32478DAB" w14:textId="77777777" w:rsidTr="00C44ACA">
        <w:trPr>
          <w:cantSplit/>
          <w:jc w:val="center"/>
        </w:trPr>
        <w:tc>
          <w:tcPr>
            <w:tcW w:w="3051" w:type="dxa"/>
          </w:tcPr>
          <w:p w14:paraId="76B60E39" w14:textId="77777777" w:rsidR="00392F68" w:rsidRPr="00140E21" w:rsidRDefault="00392F68" w:rsidP="00C44ACA">
            <w:pPr>
              <w:pStyle w:val="TAL"/>
            </w:pPr>
            <w:r>
              <w:t>UE IP address in Source DNAI</w:t>
            </w:r>
          </w:p>
        </w:tc>
        <w:tc>
          <w:tcPr>
            <w:tcW w:w="6580" w:type="dxa"/>
          </w:tcPr>
          <w:p w14:paraId="414C96F2" w14:textId="77777777" w:rsidR="00392F68" w:rsidRPr="00140E21" w:rsidRDefault="00392F68" w:rsidP="00C44ACA">
            <w:pPr>
              <w:pStyle w:val="TAL"/>
            </w:pPr>
            <w:r>
              <w:t>The UE IP address in the Source DNAI.</w:t>
            </w:r>
          </w:p>
        </w:tc>
      </w:tr>
      <w:tr w:rsidR="00392F68" w:rsidRPr="00140E21" w14:paraId="434A2853" w14:textId="77777777" w:rsidTr="00C44ACA">
        <w:trPr>
          <w:cantSplit/>
          <w:jc w:val="center"/>
        </w:trPr>
        <w:tc>
          <w:tcPr>
            <w:tcW w:w="3051" w:type="dxa"/>
          </w:tcPr>
          <w:p w14:paraId="7E12A518" w14:textId="77777777" w:rsidR="00392F68" w:rsidRPr="00140E21" w:rsidRDefault="00392F68" w:rsidP="00C44ACA">
            <w:pPr>
              <w:pStyle w:val="TAL"/>
            </w:pPr>
            <w:r>
              <w:t>List of Notification Correlation IDs</w:t>
            </w:r>
          </w:p>
        </w:tc>
        <w:tc>
          <w:tcPr>
            <w:tcW w:w="6580" w:type="dxa"/>
          </w:tcPr>
          <w:p w14:paraId="2C5490F7" w14:textId="77777777" w:rsidR="00392F68" w:rsidRPr="00140E21" w:rsidRDefault="00392F68" w:rsidP="00C44ACA">
            <w:pPr>
              <w:pStyle w:val="TAL"/>
            </w:pPr>
            <w:r>
              <w:t>Notification Correlation IDs for UP path change event as received in the PCC Rules</w:t>
            </w:r>
          </w:p>
        </w:tc>
      </w:tr>
      <w:tr w:rsidR="00392F68" w:rsidRPr="00140E21" w14:paraId="1AB24143" w14:textId="77777777" w:rsidTr="00C44ACA">
        <w:trPr>
          <w:cantSplit/>
          <w:jc w:val="center"/>
        </w:trPr>
        <w:tc>
          <w:tcPr>
            <w:tcW w:w="3051" w:type="dxa"/>
          </w:tcPr>
          <w:p w14:paraId="0EF9D4C4" w14:textId="77777777" w:rsidR="00392F68" w:rsidRPr="00140E21" w:rsidRDefault="00392F68" w:rsidP="00C44ACA">
            <w:pPr>
              <w:pStyle w:val="TAL"/>
            </w:pPr>
            <w:r>
              <w:t>For each notification correlation ID: Uplink buffering indication</w:t>
            </w:r>
          </w:p>
        </w:tc>
        <w:tc>
          <w:tcPr>
            <w:tcW w:w="6580" w:type="dxa"/>
          </w:tcPr>
          <w:p w14:paraId="21642A2A" w14:textId="77777777" w:rsidR="00392F68" w:rsidRPr="00140E21" w:rsidRDefault="00392F68" w:rsidP="00C44ACA">
            <w:pPr>
              <w:pStyle w:val="TAL"/>
            </w:pPr>
            <w:r>
              <w:t>Uplink buffering indication as received from the AF for this notification correlation id during Early Notification.</w:t>
            </w:r>
          </w:p>
        </w:tc>
      </w:tr>
      <w:tr w:rsidR="00392F68" w:rsidRPr="00140E21" w14:paraId="61C511B7" w14:textId="77777777" w:rsidTr="00C44ACA">
        <w:trPr>
          <w:cantSplit/>
          <w:trHeight w:val="424"/>
          <w:jc w:val="center"/>
        </w:trPr>
        <w:tc>
          <w:tcPr>
            <w:tcW w:w="9631" w:type="dxa"/>
            <w:gridSpan w:val="2"/>
          </w:tcPr>
          <w:p w14:paraId="437E5D10" w14:textId="77777777" w:rsidR="00392F68" w:rsidRPr="00140E21" w:rsidRDefault="00392F68" w:rsidP="00C44ACA">
            <w:pPr>
              <w:pStyle w:val="TAL"/>
              <w:rPr>
                <w:lang w:eastAsia="zh-CN"/>
              </w:rPr>
            </w:pPr>
            <w:r w:rsidRPr="00140E21">
              <w:rPr>
                <w:b/>
                <w:lang w:eastAsia="zh-CN"/>
              </w:rPr>
              <w:t>For each QoS Flow in the PDU Session:</w:t>
            </w:r>
          </w:p>
        </w:tc>
      </w:tr>
      <w:tr w:rsidR="00392F68" w:rsidRPr="00140E21" w14:paraId="327FC766" w14:textId="77777777" w:rsidTr="00C44ACA">
        <w:trPr>
          <w:cantSplit/>
          <w:jc w:val="center"/>
        </w:trPr>
        <w:tc>
          <w:tcPr>
            <w:tcW w:w="3051" w:type="dxa"/>
          </w:tcPr>
          <w:p w14:paraId="604590B1" w14:textId="77777777" w:rsidR="00392F68" w:rsidRPr="00140E21" w:rsidRDefault="00392F68" w:rsidP="00C44ACA">
            <w:pPr>
              <w:pStyle w:val="TAL"/>
            </w:pPr>
            <w:r w:rsidRPr="00140E21">
              <w:rPr>
                <w:szCs w:val="18"/>
              </w:rPr>
              <w:t>5G QoS Identifier (5QI)</w:t>
            </w:r>
          </w:p>
        </w:tc>
        <w:tc>
          <w:tcPr>
            <w:tcW w:w="6580" w:type="dxa"/>
          </w:tcPr>
          <w:p w14:paraId="67CCAFC3" w14:textId="77777777" w:rsidR="00392F68" w:rsidRPr="00140E21" w:rsidRDefault="00392F68" w:rsidP="00C44ACA">
            <w:pPr>
              <w:pStyle w:val="TAL"/>
            </w:pPr>
            <w:r w:rsidRPr="00140E21">
              <w:rPr>
                <w:szCs w:val="18"/>
              </w:rPr>
              <w:t>Identifier for the authorized QoS parameters for the service data flow.</w:t>
            </w:r>
          </w:p>
        </w:tc>
      </w:tr>
      <w:tr w:rsidR="00392F68" w:rsidRPr="00140E21" w14:paraId="0EAA6352" w14:textId="77777777" w:rsidTr="00C44ACA">
        <w:trPr>
          <w:cantSplit/>
          <w:jc w:val="center"/>
        </w:trPr>
        <w:tc>
          <w:tcPr>
            <w:tcW w:w="3051" w:type="dxa"/>
          </w:tcPr>
          <w:p w14:paraId="6B115BAF" w14:textId="77777777" w:rsidR="00392F68" w:rsidRPr="00140E21" w:rsidRDefault="00392F68" w:rsidP="00C44ACA">
            <w:pPr>
              <w:pStyle w:val="TAL"/>
              <w:rPr>
                <w:szCs w:val="18"/>
              </w:rPr>
            </w:pPr>
            <w:r w:rsidRPr="00140E21">
              <w:rPr>
                <w:szCs w:val="18"/>
              </w:rPr>
              <w:t>ARP</w:t>
            </w:r>
          </w:p>
        </w:tc>
        <w:tc>
          <w:tcPr>
            <w:tcW w:w="6580" w:type="dxa"/>
          </w:tcPr>
          <w:p w14:paraId="13F73B4B" w14:textId="77777777" w:rsidR="00392F68" w:rsidRPr="00140E21" w:rsidRDefault="00392F68" w:rsidP="00C44ACA">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392F68" w:rsidRPr="00140E21" w14:paraId="6A13ABF2" w14:textId="77777777" w:rsidTr="00C44ACA">
        <w:trPr>
          <w:cantSplit/>
          <w:jc w:val="center"/>
        </w:trPr>
        <w:tc>
          <w:tcPr>
            <w:tcW w:w="3051" w:type="dxa"/>
          </w:tcPr>
          <w:p w14:paraId="39B107AC" w14:textId="77777777" w:rsidR="00392F68" w:rsidRPr="00140E21" w:rsidRDefault="00392F68" w:rsidP="00C44ACA">
            <w:pPr>
              <w:pStyle w:val="TAL"/>
              <w:rPr>
                <w:szCs w:val="18"/>
              </w:rPr>
            </w:pPr>
            <w:r w:rsidRPr="00140E21">
              <w:t>GFBR</w:t>
            </w:r>
          </w:p>
        </w:tc>
        <w:tc>
          <w:tcPr>
            <w:tcW w:w="6580" w:type="dxa"/>
          </w:tcPr>
          <w:p w14:paraId="578024E1" w14:textId="77777777" w:rsidR="00392F68" w:rsidRPr="00140E21" w:rsidRDefault="00392F68" w:rsidP="00C44ACA">
            <w:pPr>
              <w:pStyle w:val="TAL"/>
              <w:rPr>
                <w:szCs w:val="18"/>
              </w:rPr>
            </w:pPr>
            <w:r w:rsidRPr="00140E21">
              <w:t>Guaranteed Flow Bit Rate (GFBR) - UL and DL</w:t>
            </w:r>
            <w:r>
              <w:t>.</w:t>
            </w:r>
          </w:p>
        </w:tc>
      </w:tr>
      <w:tr w:rsidR="00392F68" w:rsidRPr="00140E21" w14:paraId="433DB8BA" w14:textId="77777777" w:rsidTr="00C44ACA">
        <w:trPr>
          <w:cantSplit/>
          <w:jc w:val="center"/>
        </w:trPr>
        <w:tc>
          <w:tcPr>
            <w:tcW w:w="3051" w:type="dxa"/>
          </w:tcPr>
          <w:p w14:paraId="0FB84573" w14:textId="77777777" w:rsidR="00392F68" w:rsidRPr="00140E21" w:rsidRDefault="00392F68" w:rsidP="00C44ACA">
            <w:pPr>
              <w:pStyle w:val="TAL"/>
              <w:rPr>
                <w:szCs w:val="18"/>
              </w:rPr>
            </w:pPr>
            <w:r w:rsidRPr="00140E21">
              <w:rPr>
                <w:szCs w:val="18"/>
              </w:rPr>
              <w:t>MFBR</w:t>
            </w:r>
          </w:p>
        </w:tc>
        <w:tc>
          <w:tcPr>
            <w:tcW w:w="6580" w:type="dxa"/>
          </w:tcPr>
          <w:p w14:paraId="2B4CFAC9" w14:textId="77777777" w:rsidR="00392F68" w:rsidRPr="00140E21" w:rsidRDefault="00392F68" w:rsidP="00C44ACA">
            <w:pPr>
              <w:pStyle w:val="TAL"/>
              <w:rPr>
                <w:szCs w:val="18"/>
              </w:rPr>
            </w:pPr>
            <w:r w:rsidRPr="00140E21">
              <w:rPr>
                <w:szCs w:val="18"/>
              </w:rPr>
              <w:t>Maximum Flow Bit Rate (MFBR) - UL and DL</w:t>
            </w:r>
            <w:r>
              <w:rPr>
                <w:szCs w:val="18"/>
              </w:rPr>
              <w:t>.</w:t>
            </w:r>
          </w:p>
        </w:tc>
      </w:tr>
      <w:tr w:rsidR="00392F68" w:rsidRPr="00140E21" w14:paraId="520E40D4" w14:textId="77777777" w:rsidTr="00C44ACA">
        <w:trPr>
          <w:cantSplit/>
          <w:jc w:val="center"/>
        </w:trPr>
        <w:tc>
          <w:tcPr>
            <w:tcW w:w="3051" w:type="dxa"/>
          </w:tcPr>
          <w:p w14:paraId="31E48AE4" w14:textId="77777777" w:rsidR="00392F68" w:rsidRPr="00140E21" w:rsidRDefault="00392F68" w:rsidP="00C44ACA">
            <w:pPr>
              <w:pStyle w:val="TAL"/>
              <w:rPr>
                <w:szCs w:val="18"/>
              </w:rPr>
            </w:pPr>
            <w:r w:rsidRPr="00140E21">
              <w:rPr>
                <w:szCs w:val="18"/>
                <w:lang w:eastAsia="zh-CN"/>
              </w:rPr>
              <w:t>Priority Level</w:t>
            </w:r>
          </w:p>
        </w:tc>
        <w:tc>
          <w:tcPr>
            <w:tcW w:w="6580" w:type="dxa"/>
          </w:tcPr>
          <w:p w14:paraId="27B12612" w14:textId="77777777" w:rsidR="00392F68" w:rsidRPr="00140E21" w:rsidRDefault="00392F68" w:rsidP="00C44ACA">
            <w:pPr>
              <w:pStyle w:val="TAL"/>
              <w:rPr>
                <w:szCs w:val="18"/>
              </w:rPr>
            </w:pPr>
            <w:r w:rsidRPr="00140E21">
              <w:t>Indicates a priority in scheduling resources among QoS Flows.</w:t>
            </w:r>
          </w:p>
        </w:tc>
      </w:tr>
      <w:tr w:rsidR="00392F68" w:rsidRPr="00140E21" w14:paraId="4C5CF25A" w14:textId="77777777" w:rsidTr="00C44ACA">
        <w:trPr>
          <w:cantSplit/>
          <w:jc w:val="center"/>
        </w:trPr>
        <w:tc>
          <w:tcPr>
            <w:tcW w:w="3051" w:type="dxa"/>
          </w:tcPr>
          <w:p w14:paraId="07D9D904" w14:textId="77777777" w:rsidR="00392F68" w:rsidRPr="00140E21" w:rsidRDefault="00392F68" w:rsidP="00C44ACA">
            <w:pPr>
              <w:pStyle w:val="TAL"/>
              <w:rPr>
                <w:szCs w:val="18"/>
              </w:rPr>
            </w:pPr>
            <w:r w:rsidRPr="00140E21">
              <w:rPr>
                <w:szCs w:val="18"/>
                <w:lang w:eastAsia="zh-CN"/>
              </w:rPr>
              <w:t xml:space="preserve">Averaging Window </w:t>
            </w:r>
          </w:p>
        </w:tc>
        <w:tc>
          <w:tcPr>
            <w:tcW w:w="6580" w:type="dxa"/>
          </w:tcPr>
          <w:p w14:paraId="4B671351" w14:textId="77777777" w:rsidR="00392F68" w:rsidRPr="00140E21" w:rsidRDefault="00392F68" w:rsidP="00C44ACA">
            <w:pPr>
              <w:pStyle w:val="TAL"/>
              <w:rPr>
                <w:szCs w:val="18"/>
              </w:rPr>
            </w:pPr>
            <w:r w:rsidRPr="00140E21">
              <w:rPr>
                <w:lang w:eastAsia="zh-CN"/>
              </w:rPr>
              <w:t>Represents the duration over which the guaranteed and maximum bitrate shall be calculated.</w:t>
            </w:r>
          </w:p>
        </w:tc>
      </w:tr>
      <w:tr w:rsidR="00392F68" w:rsidRPr="00140E21" w14:paraId="2669B70D" w14:textId="77777777" w:rsidTr="00C44ACA">
        <w:trPr>
          <w:cantSplit/>
          <w:jc w:val="center"/>
        </w:trPr>
        <w:tc>
          <w:tcPr>
            <w:tcW w:w="3051" w:type="dxa"/>
          </w:tcPr>
          <w:p w14:paraId="24CA3E10" w14:textId="77777777" w:rsidR="00392F68" w:rsidRPr="00140E21" w:rsidRDefault="00392F68" w:rsidP="00C44ACA">
            <w:pPr>
              <w:pStyle w:val="TAL"/>
              <w:rPr>
                <w:szCs w:val="18"/>
              </w:rPr>
            </w:pPr>
            <w:r w:rsidRPr="00140E21">
              <w:rPr>
                <w:szCs w:val="18"/>
                <w:lang w:eastAsia="zh-CN"/>
              </w:rPr>
              <w:t>Maximum Data Burst Volume</w:t>
            </w:r>
          </w:p>
        </w:tc>
        <w:tc>
          <w:tcPr>
            <w:tcW w:w="6580" w:type="dxa"/>
          </w:tcPr>
          <w:p w14:paraId="7DBBBDB5" w14:textId="77777777" w:rsidR="00392F68" w:rsidRPr="00140E21" w:rsidRDefault="00392F68" w:rsidP="00C44ACA">
            <w:pPr>
              <w:pStyle w:val="TAL"/>
              <w:rPr>
                <w:szCs w:val="18"/>
              </w:rPr>
            </w:pPr>
            <w:r w:rsidRPr="00140E21">
              <w:rPr>
                <w:lang w:eastAsia="zh-CN"/>
              </w:rPr>
              <w:t>Denotes the largest amount of data that is required to be transferred within a period of 5G-AN PDB.</w:t>
            </w:r>
          </w:p>
        </w:tc>
      </w:tr>
      <w:tr w:rsidR="00392F68" w:rsidRPr="00140E21" w14:paraId="44EDAFED" w14:textId="77777777" w:rsidTr="00C44ACA">
        <w:trPr>
          <w:cantSplit/>
          <w:jc w:val="center"/>
        </w:trPr>
        <w:tc>
          <w:tcPr>
            <w:tcW w:w="3051" w:type="dxa"/>
          </w:tcPr>
          <w:p w14:paraId="40A02F96" w14:textId="77777777" w:rsidR="00392F68" w:rsidRPr="00140E21" w:rsidRDefault="00392F68" w:rsidP="00C44ACA">
            <w:pPr>
              <w:pStyle w:val="TAL"/>
            </w:pPr>
            <w:r w:rsidRPr="00140E21">
              <w:rPr>
                <w:szCs w:val="18"/>
              </w:rPr>
              <w:t xml:space="preserve">Reflective QoS Control </w:t>
            </w:r>
          </w:p>
        </w:tc>
        <w:tc>
          <w:tcPr>
            <w:tcW w:w="6580" w:type="dxa"/>
          </w:tcPr>
          <w:p w14:paraId="5C4E5A5E" w14:textId="77777777" w:rsidR="00392F68" w:rsidRPr="00140E21" w:rsidRDefault="00392F68" w:rsidP="00C44ACA">
            <w:pPr>
              <w:pStyle w:val="TAL"/>
            </w:pPr>
            <w:r w:rsidRPr="00140E21">
              <w:t>Indicates to apply reflective QoS for the SDF in the TFT.</w:t>
            </w:r>
          </w:p>
        </w:tc>
      </w:tr>
      <w:tr w:rsidR="00392F68" w:rsidRPr="00140E21" w14:paraId="1A585355" w14:textId="77777777" w:rsidTr="00C44ACA">
        <w:trPr>
          <w:cantSplit/>
          <w:jc w:val="center"/>
        </w:trPr>
        <w:tc>
          <w:tcPr>
            <w:tcW w:w="3051" w:type="dxa"/>
          </w:tcPr>
          <w:p w14:paraId="6D82E086" w14:textId="77777777" w:rsidR="00392F68" w:rsidRPr="00140E21" w:rsidRDefault="00392F68" w:rsidP="00C44ACA">
            <w:pPr>
              <w:pStyle w:val="TAL"/>
            </w:pPr>
            <w:r w:rsidRPr="00140E21">
              <w:rPr>
                <w:lang w:eastAsia="zh-CN"/>
              </w:rPr>
              <w:lastRenderedPageBreak/>
              <w:t>QoS Notification Control (QNC)</w:t>
            </w:r>
          </w:p>
        </w:tc>
        <w:tc>
          <w:tcPr>
            <w:tcW w:w="6580" w:type="dxa"/>
          </w:tcPr>
          <w:p w14:paraId="50EC752E" w14:textId="77777777" w:rsidR="00392F68" w:rsidRPr="00140E21" w:rsidRDefault="00392F68" w:rsidP="00C44ACA">
            <w:pPr>
              <w:pStyle w:val="TAL"/>
            </w:pPr>
            <w:r w:rsidRPr="00140E21">
              <w:rPr>
                <w:lang w:eastAsia="zh-CN"/>
              </w:rPr>
              <w:t>Indicates whether notifications are requested from 3GPP RAN when the GFBR can no longer (or can again) be guaranteed for a QoS Flow during the lifetime of the QoS Flow.</w:t>
            </w:r>
          </w:p>
        </w:tc>
      </w:tr>
      <w:tr w:rsidR="00392F68" w:rsidRPr="00140E21" w14:paraId="2F7656E3" w14:textId="77777777" w:rsidTr="00C44ACA">
        <w:trPr>
          <w:cantSplit/>
          <w:jc w:val="center"/>
        </w:trPr>
        <w:tc>
          <w:tcPr>
            <w:tcW w:w="3051" w:type="dxa"/>
          </w:tcPr>
          <w:p w14:paraId="4981B3C1" w14:textId="77777777" w:rsidR="00392F68" w:rsidRPr="00140E21" w:rsidRDefault="00392F68" w:rsidP="00C44ACA">
            <w:pPr>
              <w:pStyle w:val="TAL"/>
            </w:pPr>
            <w:r w:rsidRPr="00140E21">
              <w:rPr>
                <w:lang w:eastAsia="zh-CN"/>
              </w:rPr>
              <w:t>Maximum Packet Loss Rate</w:t>
            </w:r>
          </w:p>
        </w:tc>
        <w:tc>
          <w:tcPr>
            <w:tcW w:w="6580" w:type="dxa"/>
          </w:tcPr>
          <w:p w14:paraId="0FD9BEB8" w14:textId="77777777" w:rsidR="00392F68" w:rsidRPr="00140E21" w:rsidRDefault="00392F68" w:rsidP="00C44ACA">
            <w:pPr>
              <w:pStyle w:val="TAL"/>
            </w:pPr>
            <w:r w:rsidRPr="00140E21">
              <w:rPr>
                <w:lang w:eastAsia="zh-CN"/>
              </w:rPr>
              <w:t xml:space="preserve">Maximum Packet Loss Rate - </w:t>
            </w:r>
            <w:r w:rsidRPr="00140E21">
              <w:t>UL and DL.</w:t>
            </w:r>
          </w:p>
        </w:tc>
      </w:tr>
      <w:tr w:rsidR="00392F68" w:rsidRPr="00140E21" w14:paraId="380555D7" w14:textId="77777777" w:rsidTr="00C44ACA">
        <w:trPr>
          <w:cantSplit/>
          <w:trHeight w:val="424"/>
          <w:jc w:val="center"/>
        </w:trPr>
        <w:tc>
          <w:tcPr>
            <w:tcW w:w="9631" w:type="dxa"/>
            <w:gridSpan w:val="2"/>
          </w:tcPr>
          <w:p w14:paraId="69F00539" w14:textId="77777777" w:rsidR="00392F68" w:rsidRPr="00140E21" w:rsidRDefault="00392F68" w:rsidP="00C44ACA">
            <w:pPr>
              <w:pStyle w:val="TAL"/>
              <w:rPr>
                <w:b/>
                <w:lang w:eastAsia="zh-CN"/>
              </w:rPr>
            </w:pPr>
            <w:r w:rsidRPr="00140E21">
              <w:rPr>
                <w:b/>
                <w:lang w:eastAsia="zh-CN"/>
              </w:rPr>
              <w:t>Mapped EPS Bearer Context for Each QFI to support interworking with EPS:</w:t>
            </w:r>
          </w:p>
        </w:tc>
      </w:tr>
      <w:tr w:rsidR="00392F68" w:rsidRPr="00140E21" w14:paraId="3FFBAEBA" w14:textId="77777777" w:rsidTr="00C44ACA">
        <w:trPr>
          <w:cantSplit/>
          <w:jc w:val="center"/>
        </w:trPr>
        <w:tc>
          <w:tcPr>
            <w:tcW w:w="3051" w:type="dxa"/>
          </w:tcPr>
          <w:p w14:paraId="3FBAF5CB" w14:textId="77777777" w:rsidR="00392F68" w:rsidRPr="00140E21" w:rsidRDefault="00392F68" w:rsidP="00C44ACA">
            <w:pPr>
              <w:pStyle w:val="TAL"/>
            </w:pPr>
            <w:r w:rsidRPr="00140E21">
              <w:t>EPS Bearer Id</w:t>
            </w:r>
          </w:p>
        </w:tc>
        <w:tc>
          <w:tcPr>
            <w:tcW w:w="6580" w:type="dxa"/>
          </w:tcPr>
          <w:p w14:paraId="02743AAD" w14:textId="77777777" w:rsidR="00392F68" w:rsidRPr="00140E21" w:rsidRDefault="00392F68" w:rsidP="00C44ACA">
            <w:pPr>
              <w:pStyle w:val="TAL"/>
            </w:pPr>
            <w:r w:rsidRPr="00140E21">
              <w:t>An EPS bearer identity uniquely identifies an EPS bearer for one UE accessing via E-UTRAN</w:t>
            </w:r>
            <w:r>
              <w:t>.</w:t>
            </w:r>
          </w:p>
        </w:tc>
      </w:tr>
      <w:tr w:rsidR="00392F68" w:rsidRPr="00140E21" w14:paraId="7CF4FDC8" w14:textId="77777777" w:rsidTr="00C44ACA">
        <w:trPr>
          <w:cantSplit/>
          <w:jc w:val="center"/>
        </w:trPr>
        <w:tc>
          <w:tcPr>
            <w:tcW w:w="3051" w:type="dxa"/>
          </w:tcPr>
          <w:p w14:paraId="356AF209" w14:textId="77777777" w:rsidR="00392F68" w:rsidRPr="00140E21" w:rsidRDefault="00392F68" w:rsidP="00C44ACA">
            <w:pPr>
              <w:pStyle w:val="TAL"/>
            </w:pPr>
            <w:r>
              <w:t>TI</w:t>
            </w:r>
          </w:p>
        </w:tc>
        <w:tc>
          <w:tcPr>
            <w:tcW w:w="6580" w:type="dxa"/>
          </w:tcPr>
          <w:p w14:paraId="62D4134B" w14:textId="77777777" w:rsidR="00392F68" w:rsidRPr="00140E21" w:rsidRDefault="00392F68" w:rsidP="00C44ACA">
            <w:pPr>
              <w:pStyle w:val="TAL"/>
            </w:pPr>
            <w:r>
              <w:t>The GERAN/UTRAN Transaction ID (if any) that is associated with the EPS Bearer ID which is part of the Bearer Context received from the MME.</w:t>
            </w:r>
          </w:p>
        </w:tc>
      </w:tr>
      <w:tr w:rsidR="00392F68" w:rsidRPr="00140E21" w14:paraId="146DE0F7" w14:textId="77777777" w:rsidTr="00C44ACA">
        <w:trPr>
          <w:cantSplit/>
          <w:jc w:val="center"/>
        </w:trPr>
        <w:tc>
          <w:tcPr>
            <w:tcW w:w="3051" w:type="dxa"/>
          </w:tcPr>
          <w:p w14:paraId="5DB8E42E" w14:textId="77777777" w:rsidR="00392F68" w:rsidRPr="00140E21" w:rsidRDefault="00392F68" w:rsidP="00C44ACA">
            <w:pPr>
              <w:pStyle w:val="TAL"/>
            </w:pPr>
            <w:r>
              <w:t>BSS Container</w:t>
            </w:r>
          </w:p>
        </w:tc>
        <w:tc>
          <w:tcPr>
            <w:tcW w:w="6580" w:type="dxa"/>
          </w:tcPr>
          <w:p w14:paraId="1916A2BD" w14:textId="77777777" w:rsidR="00392F68" w:rsidRPr="00140E21" w:rsidRDefault="00392F68" w:rsidP="00C44ACA">
            <w:pPr>
              <w:pStyle w:val="TAL"/>
            </w:pPr>
            <w:r>
              <w:t>The GERAN BSS Container (if any) that is associated with the EPS Bearer ID which is part of the Bearer Context received from the MME.</w:t>
            </w:r>
          </w:p>
        </w:tc>
      </w:tr>
      <w:tr w:rsidR="00392F68" w:rsidRPr="00140E21" w14:paraId="188E6684" w14:textId="77777777" w:rsidTr="00C44ACA">
        <w:trPr>
          <w:cantSplit/>
          <w:jc w:val="center"/>
        </w:trPr>
        <w:tc>
          <w:tcPr>
            <w:tcW w:w="3051" w:type="dxa"/>
          </w:tcPr>
          <w:p w14:paraId="565C0EF7" w14:textId="77777777" w:rsidR="00392F68" w:rsidRPr="00140E21" w:rsidRDefault="00392F68" w:rsidP="00C44ACA">
            <w:pPr>
              <w:pStyle w:val="TAL"/>
            </w:pPr>
            <w:r w:rsidRPr="00140E21">
              <w:t>Mapped EPS Bearer QoS</w:t>
            </w:r>
          </w:p>
        </w:tc>
        <w:tc>
          <w:tcPr>
            <w:tcW w:w="6580" w:type="dxa"/>
          </w:tcPr>
          <w:p w14:paraId="24B6EC27" w14:textId="77777777" w:rsidR="00392F68" w:rsidRPr="00140E21" w:rsidRDefault="00392F68" w:rsidP="00C44ACA">
            <w:pPr>
              <w:pStyle w:val="TAL"/>
            </w:pPr>
            <w:r w:rsidRPr="00140E21">
              <w:t>ARP, GBR, MBR, QCI.</w:t>
            </w:r>
          </w:p>
        </w:tc>
      </w:tr>
      <w:tr w:rsidR="00392F68" w:rsidRPr="00140E21" w14:paraId="10BD9D5E" w14:textId="77777777" w:rsidTr="00C44ACA">
        <w:trPr>
          <w:cantSplit/>
          <w:jc w:val="center"/>
        </w:trPr>
        <w:tc>
          <w:tcPr>
            <w:tcW w:w="3051" w:type="dxa"/>
          </w:tcPr>
          <w:p w14:paraId="29FFA155" w14:textId="77777777" w:rsidR="00392F68" w:rsidRPr="00140E21" w:rsidRDefault="00392F68" w:rsidP="00C44ACA">
            <w:pPr>
              <w:pStyle w:val="TAL"/>
            </w:pPr>
            <w:r w:rsidRPr="00140E21">
              <w:t>PGW-U tunnel Information</w:t>
            </w:r>
          </w:p>
        </w:tc>
        <w:tc>
          <w:tcPr>
            <w:tcW w:w="6580" w:type="dxa"/>
          </w:tcPr>
          <w:p w14:paraId="4EDD0961" w14:textId="77777777" w:rsidR="00392F68" w:rsidRPr="00140E21" w:rsidRDefault="00392F68" w:rsidP="00C44ACA">
            <w:pPr>
              <w:pStyle w:val="TAL"/>
              <w:rPr>
                <w:lang w:eastAsia="zh-CN"/>
              </w:rPr>
            </w:pPr>
            <w:r w:rsidRPr="00140E21">
              <w:rPr>
                <w:lang w:eastAsia="zh-CN"/>
              </w:rPr>
              <w:t>PGW-U S5/S8 GTP-U tunnel IP address and TEID information.</w:t>
            </w:r>
          </w:p>
        </w:tc>
      </w:tr>
      <w:tr w:rsidR="00392F68" w:rsidRPr="00140E21" w14:paraId="760C56FE" w14:textId="77777777" w:rsidTr="00C44ACA">
        <w:trPr>
          <w:cantSplit/>
          <w:jc w:val="center"/>
        </w:trPr>
        <w:tc>
          <w:tcPr>
            <w:tcW w:w="3051" w:type="dxa"/>
          </w:tcPr>
          <w:p w14:paraId="554ACB6E" w14:textId="77777777" w:rsidR="00392F68" w:rsidRPr="00140E21" w:rsidRDefault="00392F68" w:rsidP="00C44ACA">
            <w:pPr>
              <w:pStyle w:val="TAL"/>
              <w:rPr>
                <w:lang w:eastAsia="zh-CN"/>
              </w:rPr>
            </w:pPr>
            <w:r w:rsidRPr="00140E21">
              <w:rPr>
                <w:lang w:eastAsia="zh-CN"/>
              </w:rPr>
              <w:t>TFT</w:t>
            </w:r>
          </w:p>
        </w:tc>
        <w:tc>
          <w:tcPr>
            <w:tcW w:w="6580" w:type="dxa"/>
          </w:tcPr>
          <w:p w14:paraId="316B2237" w14:textId="77777777" w:rsidR="00392F68" w:rsidRPr="00140E21" w:rsidRDefault="00392F68" w:rsidP="00C44ACA">
            <w:pPr>
              <w:pStyle w:val="TAL"/>
            </w:pPr>
            <w:r w:rsidRPr="00140E21">
              <w:t>Traffic Flow Template</w:t>
            </w:r>
            <w:r>
              <w:t>.</w:t>
            </w:r>
          </w:p>
        </w:tc>
      </w:tr>
    </w:tbl>
    <w:p w14:paraId="52724542" w14:textId="77777777" w:rsidR="00392F68" w:rsidRPr="00140E21" w:rsidRDefault="00392F68" w:rsidP="00392F68">
      <w:pPr>
        <w:rPr>
          <w:lang w:eastAsia="zh-CN"/>
        </w:rPr>
      </w:pP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7D281" w14:textId="77777777" w:rsidR="00A4795B" w:rsidRDefault="00A4795B">
      <w:r>
        <w:separator/>
      </w:r>
    </w:p>
  </w:endnote>
  <w:endnote w:type="continuationSeparator" w:id="0">
    <w:p w14:paraId="7A98B803" w14:textId="77777777" w:rsidR="00A4795B" w:rsidRDefault="00A47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EF3A6" w14:textId="77777777" w:rsidR="00A4795B" w:rsidRDefault="00A4795B">
      <w:r>
        <w:separator/>
      </w:r>
    </w:p>
  </w:footnote>
  <w:footnote w:type="continuationSeparator" w:id="0">
    <w:p w14:paraId="259D76DE" w14:textId="77777777" w:rsidR="00A4795B" w:rsidRDefault="00A47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57">
    <w15:presenceInfo w15:providerId="None" w15:userId="Huawei_#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3450"/>
    <w:rsid w:val="002640DD"/>
    <w:rsid w:val="00275D12"/>
    <w:rsid w:val="00284FEB"/>
    <w:rsid w:val="002860C4"/>
    <w:rsid w:val="002B5741"/>
    <w:rsid w:val="002E0D43"/>
    <w:rsid w:val="002E472E"/>
    <w:rsid w:val="00305409"/>
    <w:rsid w:val="003609EF"/>
    <w:rsid w:val="0036231A"/>
    <w:rsid w:val="00374DD4"/>
    <w:rsid w:val="00392F68"/>
    <w:rsid w:val="003E1A36"/>
    <w:rsid w:val="00410371"/>
    <w:rsid w:val="004242F1"/>
    <w:rsid w:val="0042625A"/>
    <w:rsid w:val="004B75B7"/>
    <w:rsid w:val="004D126A"/>
    <w:rsid w:val="004F1BC6"/>
    <w:rsid w:val="005141D9"/>
    <w:rsid w:val="0051580D"/>
    <w:rsid w:val="00547111"/>
    <w:rsid w:val="00592D74"/>
    <w:rsid w:val="005C5D62"/>
    <w:rsid w:val="005E2C44"/>
    <w:rsid w:val="005E4811"/>
    <w:rsid w:val="00621188"/>
    <w:rsid w:val="006257ED"/>
    <w:rsid w:val="00653DE4"/>
    <w:rsid w:val="00665C47"/>
    <w:rsid w:val="00686F7F"/>
    <w:rsid w:val="00695808"/>
    <w:rsid w:val="006B46FB"/>
    <w:rsid w:val="006D7DF5"/>
    <w:rsid w:val="006E21FB"/>
    <w:rsid w:val="0077500B"/>
    <w:rsid w:val="007814C2"/>
    <w:rsid w:val="00792342"/>
    <w:rsid w:val="007977A8"/>
    <w:rsid w:val="007B512A"/>
    <w:rsid w:val="007C2097"/>
    <w:rsid w:val="007D6A07"/>
    <w:rsid w:val="007F7259"/>
    <w:rsid w:val="008040A8"/>
    <w:rsid w:val="008279FA"/>
    <w:rsid w:val="008626E7"/>
    <w:rsid w:val="00870EE7"/>
    <w:rsid w:val="008863B9"/>
    <w:rsid w:val="008971FF"/>
    <w:rsid w:val="008A45A6"/>
    <w:rsid w:val="008B4535"/>
    <w:rsid w:val="008D3CCC"/>
    <w:rsid w:val="008F3789"/>
    <w:rsid w:val="008F686C"/>
    <w:rsid w:val="008F69B4"/>
    <w:rsid w:val="009148DE"/>
    <w:rsid w:val="00941E30"/>
    <w:rsid w:val="009777D9"/>
    <w:rsid w:val="00991B88"/>
    <w:rsid w:val="00992743"/>
    <w:rsid w:val="009A5753"/>
    <w:rsid w:val="009A579D"/>
    <w:rsid w:val="009E3297"/>
    <w:rsid w:val="009F734F"/>
    <w:rsid w:val="009F74B7"/>
    <w:rsid w:val="00A246B6"/>
    <w:rsid w:val="00A4795B"/>
    <w:rsid w:val="00A47E70"/>
    <w:rsid w:val="00A50CF0"/>
    <w:rsid w:val="00A7671C"/>
    <w:rsid w:val="00AA2CBC"/>
    <w:rsid w:val="00AC5820"/>
    <w:rsid w:val="00AD1CD8"/>
    <w:rsid w:val="00AE7E78"/>
    <w:rsid w:val="00B258BB"/>
    <w:rsid w:val="00B5120F"/>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92F68"/>
    <w:rPr>
      <w:rFonts w:ascii="Arial" w:hAnsi="Arial"/>
      <w:sz w:val="18"/>
      <w:lang w:val="en-GB" w:eastAsia="en-US"/>
    </w:rPr>
  </w:style>
  <w:style w:type="character" w:customStyle="1" w:styleId="TAHCar">
    <w:name w:val="TAH Car"/>
    <w:link w:val="TAH"/>
    <w:rsid w:val="00392F68"/>
    <w:rPr>
      <w:rFonts w:ascii="Arial" w:hAnsi="Arial"/>
      <w:b/>
      <w:sz w:val="18"/>
      <w:lang w:val="en-GB" w:eastAsia="en-US"/>
    </w:rPr>
  </w:style>
  <w:style w:type="character" w:customStyle="1" w:styleId="B1Char">
    <w:name w:val="B1 Char"/>
    <w:link w:val="B1"/>
    <w:locked/>
    <w:rsid w:val="00392F68"/>
    <w:rPr>
      <w:rFonts w:ascii="Times New Roman" w:hAnsi="Times New Roman"/>
      <w:lang w:val="en-GB" w:eastAsia="en-US"/>
    </w:rPr>
  </w:style>
  <w:style w:type="character" w:customStyle="1" w:styleId="THChar">
    <w:name w:val="TH Char"/>
    <w:link w:val="TH"/>
    <w:qFormat/>
    <w:rsid w:val="00392F6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F2E30-D78C-4F64-B329-CCA06CAD7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1312</Words>
  <Characters>7483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Huawei_#157</cp:lastModifiedBy>
  <cp:revision>22</cp:revision>
  <cp:lastPrinted>1900-01-01T00:00:00Z</cp:lastPrinted>
  <dcterms:created xsi:type="dcterms:W3CDTF">2022-10-19T07:54:00Z</dcterms:created>
  <dcterms:modified xsi:type="dcterms:W3CDTF">2023-05-12T11:37:00Z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(3)9ypoh1WSEG08GUUJL2sQOgEw7xCM1st58pZPEtnfHWd7ytKDYGjTqpRAeyAcApAtm/I1juUc
HBc+/l0mUBgPQhmvHIoYPNeNdGb5uJCyQVXtHK0CqTjpSrLpuhPMLbCS1wR6iipTgT2luQrE
Vn4UA9ZzgSizYC4Rj1GLZmxSwbHnWlpu17ugJarLADZaYFENEg13m7r34/XHl9yzNIsq/d20
XEeXWAKjtOUgIj689o</vt:lpwstr>
  </property>
  <property fmtid="{D5CDD505-2E9C-101B-9397-08002B2CF9AE}" pid="22" name="_2015_ms_pID_7253431">
    <vt:lpwstr>dj4iwq/GBmjPRWHE76rbjuAB76CC9neW0zr5j1p/rIfAedcpIhSyhJ
d6EhDuN2ihojJRlxn8isitD4j2N7sLX7K5Sfl//BaAPKTM7agy/JyKZ967t3Y9AVBKeExzvk
dgv5O7AckD2AuEYBby60IbDRSQM01gMtkDkVMz/4VDCL9n4fLDdFHBXKLQftfGkJYMusKuAt
A6UiUDZCmdEJaAggfPonIIcVuwnRD4HzvdG4</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1683854174</vt:lpwstr>
  </property>
</Properties>
</file>